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F561" w14:textId="49B9BA88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D78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6E56E20" w14:textId="77777777" w:rsidR="00EA7737" w:rsidRDefault="00EA7737" w:rsidP="005C6D16">
      <w:pPr>
        <w:rPr>
          <w:rFonts w:ascii="Arial" w:hAnsi="Arial" w:cs="Arial"/>
          <w:sz w:val="24"/>
          <w:szCs w:val="24"/>
        </w:rPr>
      </w:pPr>
    </w:p>
    <w:p w14:paraId="0ED276AE" w14:textId="198DFB11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3B1FB326" w14:textId="77777777" w:rsidR="005C6D16" w:rsidRDefault="005C6D16" w:rsidP="005C6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Pr="004F13AF">
        <w:rPr>
          <w:rFonts w:ascii="Arial" w:hAnsi="Arial" w:cs="Arial"/>
          <w:b/>
          <w:sz w:val="24"/>
          <w:szCs w:val="24"/>
        </w:rPr>
        <w:t>pc</w:t>
      </w:r>
      <w:r>
        <w:rPr>
          <w:rFonts w:ascii="Arial" w:hAnsi="Arial" w:cs="Arial"/>
          <w:b/>
          <w:sz w:val="24"/>
          <w:szCs w:val="24"/>
        </w:rPr>
        <w:t>-clerk@hollowellandteeton.org.uk</w:t>
      </w:r>
    </w:p>
    <w:p w14:paraId="4A288CA6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10A89FF6" w14:textId="77777777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 xml:space="preserve">Web: </w:t>
      </w:r>
      <w:hyperlink r:id="rId9" w:history="1">
        <w:r w:rsidRPr="004F13AF">
          <w:rPr>
            <w:rStyle w:val="Hyperlink"/>
            <w:rFonts w:ascii="Arial" w:hAnsi="Arial" w:cs="Arial"/>
            <w:sz w:val="24"/>
            <w:szCs w:val="24"/>
          </w:rPr>
          <w:t>www.hollowellandteeton.org.uk</w:t>
        </w:r>
      </w:hyperlink>
    </w:p>
    <w:p w14:paraId="300D6A2C" w14:textId="77777777" w:rsidR="005C6D16" w:rsidRPr="008A6338" w:rsidRDefault="005C6D16" w:rsidP="008A6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3D7ABC4E" w14:textId="77777777" w:rsidR="00CF04D4" w:rsidRPr="00307FBE" w:rsidRDefault="00CF04D4" w:rsidP="0098768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6BBCD2D5" w14:textId="2343BAF1" w:rsidR="00987686" w:rsidRDefault="00987686" w:rsidP="002831B7">
      <w:pPr>
        <w:jc w:val="both"/>
        <w:rPr>
          <w:rFonts w:ascii="Arial" w:hAnsi="Arial" w:cs="Arial"/>
          <w:b/>
        </w:rPr>
      </w:pPr>
    </w:p>
    <w:p w14:paraId="777C7BE7" w14:textId="2B2722C3" w:rsidR="00987686" w:rsidRPr="00987686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 xml:space="preserve">Minutes of the Meeting of Hollowell &amp; Teeton Parish Council held in Hollowell Village Hall on Wednesday </w:t>
      </w:r>
      <w:r>
        <w:rPr>
          <w:rFonts w:ascii="Arial" w:hAnsi="Arial" w:cs="Arial"/>
          <w:b/>
        </w:rPr>
        <w:t xml:space="preserve">20 September </w:t>
      </w:r>
      <w:r w:rsidRPr="00987686">
        <w:rPr>
          <w:rFonts w:ascii="Arial" w:hAnsi="Arial" w:cs="Arial"/>
          <w:b/>
        </w:rPr>
        <w:t>2023 at 7.30pm.</w:t>
      </w:r>
    </w:p>
    <w:p w14:paraId="7DAA5057" w14:textId="77777777" w:rsidR="00987686" w:rsidRPr="00987686" w:rsidRDefault="00987686" w:rsidP="00987686">
      <w:pPr>
        <w:jc w:val="both"/>
        <w:rPr>
          <w:rFonts w:ascii="Arial" w:hAnsi="Arial" w:cs="Arial"/>
          <w:b/>
        </w:rPr>
      </w:pPr>
    </w:p>
    <w:p w14:paraId="485AC3C4" w14:textId="77777777" w:rsidR="00097B4E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>Councillors:</w:t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  <w:t>Cllr A Crisp (Chairman)</w:t>
      </w:r>
    </w:p>
    <w:p w14:paraId="09D90A87" w14:textId="4E09BDCD" w:rsidR="00987686" w:rsidRPr="00987686" w:rsidRDefault="00097B4E" w:rsidP="009876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Cllr E Curtis</w:t>
      </w:r>
      <w:r w:rsidR="00987686" w:rsidRPr="00987686">
        <w:rPr>
          <w:rFonts w:ascii="Arial" w:hAnsi="Arial" w:cs="Arial"/>
          <w:b/>
        </w:rPr>
        <w:tab/>
      </w:r>
    </w:p>
    <w:p w14:paraId="66758654" w14:textId="77777777" w:rsidR="00987686" w:rsidRPr="00987686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  <w:t xml:space="preserve">Cllr G Leah </w:t>
      </w:r>
    </w:p>
    <w:p w14:paraId="45AF2194" w14:textId="77777777" w:rsidR="00987686" w:rsidRPr="00987686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  <w:t>Cllr S McCubbin</w:t>
      </w:r>
    </w:p>
    <w:p w14:paraId="48755A9F" w14:textId="1CDC7E32" w:rsidR="00987686" w:rsidRPr="00987686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  <w:t>Cllr H Oswin</w:t>
      </w:r>
    </w:p>
    <w:p w14:paraId="59226418" w14:textId="77777777" w:rsidR="00987686" w:rsidRPr="00987686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</w:r>
    </w:p>
    <w:p w14:paraId="1766E0DC" w14:textId="77777777" w:rsidR="00987686" w:rsidRPr="00987686" w:rsidRDefault="00987686" w:rsidP="00987686">
      <w:pPr>
        <w:jc w:val="both"/>
        <w:rPr>
          <w:rFonts w:ascii="Arial" w:hAnsi="Arial" w:cs="Arial"/>
          <w:b/>
        </w:rPr>
      </w:pPr>
      <w:r w:rsidRPr="00987686">
        <w:rPr>
          <w:rFonts w:ascii="Arial" w:hAnsi="Arial" w:cs="Arial"/>
          <w:b/>
        </w:rPr>
        <w:t>Clerk to the Council:</w:t>
      </w:r>
      <w:r w:rsidRPr="00987686">
        <w:rPr>
          <w:rFonts w:ascii="Arial" w:hAnsi="Arial" w:cs="Arial"/>
          <w:b/>
        </w:rPr>
        <w:tab/>
      </w:r>
      <w:r w:rsidRPr="00987686">
        <w:rPr>
          <w:rFonts w:ascii="Arial" w:hAnsi="Arial" w:cs="Arial"/>
          <w:b/>
        </w:rPr>
        <w:tab/>
        <w:t>Gillian Greaves</w:t>
      </w:r>
    </w:p>
    <w:p w14:paraId="4C8B4189" w14:textId="77777777" w:rsidR="00987686" w:rsidRDefault="00987686" w:rsidP="0098768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52119770" w14:textId="77777777" w:rsidR="00987686" w:rsidRDefault="00987686" w:rsidP="002831B7">
      <w:pPr>
        <w:jc w:val="both"/>
        <w:rPr>
          <w:rFonts w:ascii="Arial" w:hAnsi="Arial" w:cs="Arial"/>
          <w:b/>
        </w:rPr>
      </w:pPr>
    </w:p>
    <w:p w14:paraId="40A621DA" w14:textId="73618876" w:rsidR="00F61AE2" w:rsidRPr="00172605" w:rsidRDefault="002D2277" w:rsidP="00172605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5965B6" w:rsidRPr="00307FBE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2</w:t>
      </w:r>
      <w:r w:rsidR="00EC20AF">
        <w:rPr>
          <w:rFonts w:ascii="Arial" w:hAnsi="Arial" w:cs="Arial"/>
          <w:b/>
        </w:rPr>
        <w:t>7</w:t>
      </w:r>
      <w:r w:rsidR="00061B0E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apologies for absence.</w:t>
      </w:r>
      <w:r w:rsidR="00172605">
        <w:rPr>
          <w:rFonts w:ascii="Arial" w:hAnsi="Arial" w:cs="Arial"/>
          <w:b/>
        </w:rPr>
        <w:t xml:space="preserve">  </w:t>
      </w:r>
      <w:r w:rsidR="00172605" w:rsidRPr="00172605">
        <w:rPr>
          <w:rFonts w:ascii="Arial" w:hAnsi="Arial" w:cs="Arial"/>
          <w:bCs/>
        </w:rPr>
        <w:t>Apologies received from Cllr Eaton</w:t>
      </w:r>
      <w:r w:rsidR="00172605">
        <w:rPr>
          <w:rFonts w:ascii="Arial" w:hAnsi="Arial" w:cs="Arial"/>
          <w:bCs/>
        </w:rPr>
        <w:t xml:space="preserve"> </w:t>
      </w:r>
      <w:r w:rsidR="00172605" w:rsidRPr="00172605">
        <w:rPr>
          <w:rFonts w:ascii="Arial" w:hAnsi="Arial" w:cs="Arial"/>
          <w:bCs/>
        </w:rPr>
        <w:t xml:space="preserve">due to holiday arrangements. The Council </w:t>
      </w:r>
      <w:r w:rsidR="00172605" w:rsidRPr="00172605">
        <w:rPr>
          <w:rFonts w:ascii="Arial" w:hAnsi="Arial" w:cs="Arial"/>
          <w:b/>
        </w:rPr>
        <w:t>Resolved</w:t>
      </w:r>
      <w:r w:rsidR="00172605" w:rsidRPr="00172605">
        <w:rPr>
          <w:rFonts w:ascii="Arial" w:hAnsi="Arial" w:cs="Arial"/>
          <w:bCs/>
        </w:rPr>
        <w:t xml:space="preserve"> to accept the apologies</w:t>
      </w:r>
    </w:p>
    <w:p w14:paraId="406D91D8" w14:textId="77777777" w:rsidR="00DD3B28" w:rsidRPr="00307FBE" w:rsidRDefault="00DD3B28" w:rsidP="002831B7">
      <w:pPr>
        <w:jc w:val="both"/>
        <w:rPr>
          <w:rFonts w:ascii="Arial" w:hAnsi="Arial" w:cs="Arial"/>
          <w:b/>
        </w:rPr>
      </w:pPr>
    </w:p>
    <w:p w14:paraId="4680E9A7" w14:textId="7D3F8272" w:rsidR="001E370C" w:rsidRPr="00307FBE" w:rsidRDefault="002D2277" w:rsidP="006A08D3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A364E3">
        <w:rPr>
          <w:rFonts w:ascii="Arial" w:hAnsi="Arial" w:cs="Arial"/>
          <w:b/>
        </w:rPr>
        <w:t>/1</w:t>
      </w:r>
      <w:r w:rsidR="00DE021E">
        <w:rPr>
          <w:rFonts w:ascii="Arial" w:hAnsi="Arial" w:cs="Arial"/>
          <w:b/>
        </w:rPr>
        <w:t>2</w:t>
      </w:r>
      <w:r w:rsidR="00EC20AF">
        <w:rPr>
          <w:rFonts w:ascii="Arial" w:hAnsi="Arial" w:cs="Arial"/>
          <w:b/>
        </w:rPr>
        <w:t>8</w:t>
      </w:r>
      <w:r w:rsidR="008E3324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 xml:space="preserve">Receive declarations of interest under the Council’s Code of Conduct related to business </w:t>
      </w:r>
      <w:r w:rsidR="00DD3B28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>on the agenda.</w:t>
      </w:r>
      <w:r w:rsidR="006A08D3" w:rsidRPr="006A08D3">
        <w:t xml:space="preserve"> </w:t>
      </w:r>
      <w:r w:rsidR="006A08D3" w:rsidRPr="006A08D3">
        <w:rPr>
          <w:rFonts w:ascii="Arial" w:hAnsi="Arial" w:cs="Arial"/>
          <w:bCs/>
        </w:rPr>
        <w:t>None made.  The Chairman provided a reminder to the Council on the Council’s policy on Code of Conduct and how it relates to pecuniary interests</w:t>
      </w:r>
      <w:r w:rsidR="006A08D3" w:rsidRPr="006A08D3">
        <w:rPr>
          <w:rFonts w:ascii="Arial" w:hAnsi="Arial" w:cs="Arial"/>
          <w:b/>
        </w:rPr>
        <w:t xml:space="preserve">.  </w:t>
      </w:r>
    </w:p>
    <w:p w14:paraId="5A9091DE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7738E88E" w14:textId="0DEAC89D" w:rsidR="00F61AE2" w:rsidRPr="00172605" w:rsidRDefault="002D2277" w:rsidP="00172605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2</w:t>
      </w:r>
      <w:r w:rsidR="00EC20AF">
        <w:rPr>
          <w:rFonts w:ascii="Arial" w:hAnsi="Arial" w:cs="Arial"/>
          <w:b/>
        </w:rPr>
        <w:t>9</w:t>
      </w:r>
      <w:r w:rsidR="00DE71C1" w:rsidRPr="00307FBE">
        <w:rPr>
          <w:rFonts w:ascii="Arial" w:hAnsi="Arial" w:cs="Arial"/>
          <w:b/>
        </w:rPr>
        <w:tab/>
      </w:r>
      <w:r w:rsidR="00172605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 xml:space="preserve">meeting held on </w:t>
      </w:r>
      <w:r w:rsidR="006056AC">
        <w:rPr>
          <w:rFonts w:ascii="Arial" w:hAnsi="Arial" w:cs="Arial"/>
          <w:b/>
        </w:rPr>
        <w:t xml:space="preserve">23 August </w:t>
      </w:r>
      <w:r w:rsidR="008E3324" w:rsidRPr="00307FB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D6278B">
        <w:rPr>
          <w:rFonts w:ascii="Arial" w:hAnsi="Arial" w:cs="Arial"/>
          <w:b/>
        </w:rPr>
        <w:t>3.</w:t>
      </w:r>
      <w:r w:rsidR="00172605" w:rsidRPr="00172605">
        <w:t xml:space="preserve"> </w:t>
      </w:r>
      <w:r w:rsidR="00172605" w:rsidRPr="00172605">
        <w:rPr>
          <w:rFonts w:ascii="Arial" w:hAnsi="Arial" w:cs="Arial"/>
          <w:bCs/>
        </w:rPr>
        <w:t xml:space="preserve">The Council </w:t>
      </w:r>
      <w:r w:rsidR="00172605" w:rsidRPr="00172605">
        <w:rPr>
          <w:rFonts w:ascii="Arial" w:hAnsi="Arial" w:cs="Arial"/>
          <w:b/>
        </w:rPr>
        <w:t>Resolved</w:t>
      </w:r>
      <w:r w:rsidR="00172605" w:rsidRPr="00172605">
        <w:rPr>
          <w:rFonts w:ascii="Arial" w:hAnsi="Arial" w:cs="Arial"/>
          <w:bCs/>
        </w:rPr>
        <w:t xml:space="preserve"> to approve the minutes of the 23 August 2023 and the Chairman signed them as a correct record</w:t>
      </w:r>
      <w:r w:rsidR="00172605">
        <w:rPr>
          <w:rFonts w:ascii="Arial" w:hAnsi="Arial" w:cs="Arial"/>
          <w:bCs/>
        </w:rPr>
        <w:t>,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41133030" w14:textId="5057A0D5" w:rsidR="001B7EBA" w:rsidRPr="006A08D3" w:rsidRDefault="002D2277" w:rsidP="00172605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140E1A" w:rsidRPr="00307FBE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EC20AF">
        <w:rPr>
          <w:rFonts w:ascii="Arial" w:hAnsi="Arial" w:cs="Arial"/>
          <w:b/>
        </w:rPr>
        <w:t>30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  <w:r w:rsidR="00172605">
        <w:rPr>
          <w:rFonts w:ascii="Arial" w:hAnsi="Arial" w:cs="Arial"/>
          <w:b/>
        </w:rPr>
        <w:t xml:space="preserve"> </w:t>
      </w:r>
      <w:r w:rsidR="006A08D3">
        <w:rPr>
          <w:rFonts w:ascii="Arial" w:hAnsi="Arial" w:cs="Arial"/>
          <w:bCs/>
        </w:rPr>
        <w:t>None.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449B9929" w:rsidR="005C6D16" w:rsidRPr="00307FBE" w:rsidRDefault="00CF337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140E1A" w:rsidRPr="00307FBE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7F391B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1</w:t>
      </w:r>
      <w:r w:rsidR="00A364E3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color w:val="000000"/>
          <w:lang w:eastAsia="en-GB"/>
        </w:rPr>
        <w:t>Public Participation</w:t>
      </w:r>
      <w:r w:rsidR="00D730BB">
        <w:rPr>
          <w:rFonts w:ascii="Arial" w:hAnsi="Arial" w:cs="Arial"/>
          <w:b/>
        </w:rPr>
        <w:t>.</w:t>
      </w:r>
      <w:r w:rsidR="00172605">
        <w:rPr>
          <w:rFonts w:ascii="Arial" w:hAnsi="Arial" w:cs="Arial"/>
          <w:b/>
        </w:rPr>
        <w:t xml:space="preserve">  </w:t>
      </w:r>
      <w:r w:rsidR="00172605" w:rsidRPr="00172605">
        <w:rPr>
          <w:rFonts w:ascii="Arial" w:hAnsi="Arial" w:cs="Arial"/>
          <w:bCs/>
        </w:rPr>
        <w:t>None present.</w:t>
      </w:r>
      <w:r w:rsidR="00172605">
        <w:rPr>
          <w:rFonts w:ascii="Arial" w:hAnsi="Arial" w:cs="Arial"/>
          <w:b/>
        </w:rPr>
        <w:t xml:space="preserve"> </w:t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625A621E" w14:textId="30F4D8DE" w:rsidR="005C6D16" w:rsidRPr="00172605" w:rsidRDefault="002D2277" w:rsidP="002831B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140E1A" w:rsidRPr="00307FBE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7F391B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2</w:t>
      </w:r>
      <w:r w:rsidR="005C6D16" w:rsidRPr="00307FBE">
        <w:rPr>
          <w:rFonts w:ascii="Arial" w:hAnsi="Arial" w:cs="Arial"/>
          <w:b/>
        </w:rPr>
        <w:tab/>
      </w:r>
      <w:r w:rsidR="00DE71C1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</w:t>
      </w:r>
      <w:r w:rsidR="00172605">
        <w:rPr>
          <w:rFonts w:ascii="Arial" w:hAnsi="Arial" w:cs="Arial"/>
          <w:b/>
        </w:rPr>
        <w:t xml:space="preserve">.  </w:t>
      </w:r>
      <w:r w:rsidR="00172605">
        <w:rPr>
          <w:rFonts w:ascii="Arial" w:hAnsi="Arial" w:cs="Arial"/>
          <w:bCs/>
        </w:rPr>
        <w:t xml:space="preserve">The Chairman reported that the Neighbourhood Beat Bus </w:t>
      </w:r>
      <w:r w:rsidR="00172605">
        <w:rPr>
          <w:rFonts w:ascii="Arial" w:hAnsi="Arial" w:cs="Arial"/>
          <w:bCs/>
        </w:rPr>
        <w:tab/>
      </w:r>
      <w:r w:rsidR="00172605">
        <w:rPr>
          <w:rFonts w:ascii="Arial" w:hAnsi="Arial" w:cs="Arial"/>
          <w:bCs/>
        </w:rPr>
        <w:tab/>
        <w:t xml:space="preserve">would be available on the Green, Hollowell on 21 September for members of the community to discuss </w:t>
      </w:r>
      <w:r w:rsidR="00172605">
        <w:rPr>
          <w:rFonts w:ascii="Arial" w:hAnsi="Arial" w:cs="Arial"/>
          <w:bCs/>
        </w:rPr>
        <w:tab/>
      </w:r>
      <w:r w:rsidR="00172605">
        <w:rPr>
          <w:rFonts w:ascii="Arial" w:hAnsi="Arial" w:cs="Arial"/>
          <w:bCs/>
        </w:rPr>
        <w:tab/>
        <w:t xml:space="preserve">any local policing issues. </w:t>
      </w:r>
    </w:p>
    <w:p w14:paraId="40730DA3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64E0F50" w14:textId="45698BA9" w:rsidR="00B4752A" w:rsidRDefault="002D2277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7F391B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3</w:t>
      </w:r>
      <w:r w:rsidR="005758BA" w:rsidRPr="00307FBE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195B653A" w14:textId="0FB6D215" w:rsidR="007F391B" w:rsidRDefault="007F391B" w:rsidP="007F391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Danny Moody. NCALC - </w:t>
      </w:r>
      <w:r w:rsidRPr="007F391B">
        <w:rPr>
          <w:rFonts w:ascii="Arial" w:hAnsi="Arial" w:cs="Arial"/>
          <w:b/>
          <w:bCs/>
        </w:rPr>
        <w:t>Parish Online Website Package</w:t>
      </w:r>
      <w:r w:rsidR="005D1706">
        <w:rPr>
          <w:rFonts w:ascii="Arial" w:hAnsi="Arial" w:cs="Arial"/>
          <w:b/>
          <w:bCs/>
        </w:rPr>
        <w:t>.</w:t>
      </w:r>
      <w:r w:rsidR="00E337AD">
        <w:rPr>
          <w:rFonts w:ascii="Arial" w:hAnsi="Arial" w:cs="Arial"/>
          <w:b/>
          <w:bCs/>
        </w:rPr>
        <w:t xml:space="preserve"> </w:t>
      </w:r>
      <w:r w:rsidR="00E337AD">
        <w:rPr>
          <w:rFonts w:ascii="Arial" w:hAnsi="Arial" w:cs="Arial"/>
        </w:rPr>
        <w:t xml:space="preserve">Noted. </w:t>
      </w:r>
    </w:p>
    <w:p w14:paraId="42C833BD" w14:textId="14A5E7DD" w:rsidR="00402519" w:rsidRDefault="00402519" w:rsidP="007F391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NCALC - </w:t>
      </w:r>
      <w:r w:rsidRPr="00402519">
        <w:rPr>
          <w:rFonts w:ascii="Arial" w:hAnsi="Arial" w:cs="Arial"/>
          <w:b/>
          <w:bCs/>
        </w:rPr>
        <w:t>Annual Conference 2023</w:t>
      </w:r>
      <w:r>
        <w:rPr>
          <w:rFonts w:ascii="Arial" w:hAnsi="Arial" w:cs="Arial"/>
          <w:b/>
          <w:bCs/>
        </w:rPr>
        <w:t>.</w:t>
      </w:r>
      <w:r w:rsidR="00E337AD">
        <w:rPr>
          <w:rFonts w:ascii="Arial" w:hAnsi="Arial" w:cs="Arial"/>
          <w:b/>
          <w:bCs/>
        </w:rPr>
        <w:t xml:space="preserve">  </w:t>
      </w:r>
      <w:r w:rsidR="00E337AD">
        <w:rPr>
          <w:rFonts w:ascii="Arial" w:hAnsi="Arial" w:cs="Arial"/>
        </w:rPr>
        <w:t xml:space="preserve">The Chairman and Cllr Curtis are attending the Annual Conference being held on Saturday 7 October at Moulton Community Centre. </w:t>
      </w:r>
    </w:p>
    <w:p w14:paraId="5ACE13A6" w14:textId="2B25D724" w:rsidR="00EC1AD3" w:rsidRPr="00172605" w:rsidRDefault="00D04762" w:rsidP="00A364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Nick Wilson, email dated 28 August 2023 – regarding grit bin. </w:t>
      </w:r>
      <w:r w:rsidR="00E337AD">
        <w:rPr>
          <w:rFonts w:ascii="Arial" w:hAnsi="Arial" w:cs="Arial"/>
        </w:rPr>
        <w:t>The Chairman reported that a request had been received from Nick Wilson</w:t>
      </w:r>
      <w:r w:rsidR="00172605">
        <w:rPr>
          <w:rFonts w:ascii="Arial" w:hAnsi="Arial" w:cs="Arial"/>
        </w:rPr>
        <w:t xml:space="preserve"> concerning the grit bin located on the Green, Teeton.   The Chairman advised Mr Wilson that the grit bin is the responsibility of West Northamptonshire Council and he should contact th</w:t>
      </w:r>
      <w:r w:rsidR="001A13D4">
        <w:rPr>
          <w:rFonts w:ascii="Arial" w:hAnsi="Arial" w:cs="Arial"/>
        </w:rPr>
        <w:t xml:space="preserve">e Council directly. </w:t>
      </w:r>
    </w:p>
    <w:p w14:paraId="43EF667D" w14:textId="1B46AD86" w:rsidR="00003F97" w:rsidRPr="003B408C" w:rsidRDefault="002D2277" w:rsidP="003B408C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3658DE" w:rsidRPr="00307FBE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7F391B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4</w:t>
      </w:r>
      <w:r w:rsidR="007F391B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>Planning</w:t>
      </w:r>
      <w:r w:rsidR="00BC4B29" w:rsidRPr="00307FBE">
        <w:rPr>
          <w:rFonts w:ascii="Arial" w:hAnsi="Arial" w:cs="Arial"/>
        </w:rPr>
        <w:t xml:space="preserve"> – to consider any planning</w:t>
      </w:r>
      <w:r w:rsidR="004E06A5" w:rsidRPr="00307FBE">
        <w:rPr>
          <w:rFonts w:ascii="Arial" w:hAnsi="Arial" w:cs="Arial"/>
        </w:rPr>
        <w:t xml:space="preserve"> consultation papers,</w:t>
      </w:r>
      <w:r w:rsidR="00BC4B29" w:rsidRPr="00307FBE">
        <w:rPr>
          <w:rFonts w:ascii="Arial" w:hAnsi="Arial" w:cs="Arial"/>
        </w:rPr>
        <w:t xml:space="preserve"> applications </w:t>
      </w:r>
      <w:r w:rsidR="004E06A5" w:rsidRPr="00307FBE">
        <w:rPr>
          <w:rFonts w:ascii="Arial" w:hAnsi="Arial" w:cs="Arial"/>
        </w:rPr>
        <w:t xml:space="preserve">and completions </w:t>
      </w:r>
      <w:r w:rsidR="00BC4B29" w:rsidRPr="00307FBE">
        <w:rPr>
          <w:rFonts w:ascii="Arial" w:hAnsi="Arial" w:cs="Arial"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  <w:r w:rsidR="00003F97">
        <w:rPr>
          <w:rFonts w:ascii="Arial" w:hAnsi="Arial" w:cs="Arial"/>
          <w:b/>
        </w:rPr>
        <w:tab/>
      </w:r>
      <w:r w:rsidR="003B408C">
        <w:rPr>
          <w:rFonts w:ascii="Arial" w:hAnsi="Arial" w:cs="Arial"/>
          <w:bCs/>
        </w:rPr>
        <w:t xml:space="preserve">The Council has received a number of planning updates from West Northamptonshire Council </w:t>
      </w:r>
      <w:r w:rsidR="001A13D4">
        <w:rPr>
          <w:rFonts w:ascii="Arial" w:hAnsi="Arial" w:cs="Arial"/>
          <w:bCs/>
        </w:rPr>
        <w:t xml:space="preserve">regarding amendment to </w:t>
      </w:r>
      <w:r w:rsidR="003B408C">
        <w:rPr>
          <w:rFonts w:ascii="Arial" w:hAnsi="Arial" w:cs="Arial"/>
          <w:bCs/>
        </w:rPr>
        <w:t xml:space="preserve">current planning applications. </w:t>
      </w:r>
    </w:p>
    <w:p w14:paraId="37C5A64A" w14:textId="77777777" w:rsidR="00EC1084" w:rsidRDefault="00EC1084" w:rsidP="00EC1084">
      <w:pPr>
        <w:ind w:left="720" w:firstLine="720"/>
        <w:jc w:val="both"/>
        <w:rPr>
          <w:rFonts w:ascii="Arial" w:hAnsi="Arial" w:cs="Arial"/>
          <w:b/>
        </w:rPr>
      </w:pPr>
    </w:p>
    <w:p w14:paraId="0464EC2E" w14:textId="7CACB3A5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3658DE" w:rsidRPr="00307FBE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5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</w:p>
    <w:p w14:paraId="2EC55490" w14:textId="32F1AADF" w:rsidR="00CA55DC" w:rsidRPr="00077471" w:rsidRDefault="005C6D16" w:rsidP="0007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7532B9" w:rsidRPr="00077471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5/</w:t>
      </w:r>
      <w:r w:rsidR="005B0851" w:rsidRPr="00077471">
        <w:rPr>
          <w:rFonts w:ascii="Arial" w:hAnsi="Arial" w:cs="Arial"/>
          <w:b/>
        </w:rPr>
        <w:t>1</w:t>
      </w:r>
      <w:r w:rsidR="00274FFC" w:rsidRPr="00077471">
        <w:rPr>
          <w:rFonts w:ascii="Arial" w:hAnsi="Arial" w:cs="Arial"/>
          <w:b/>
        </w:rPr>
        <w:tab/>
      </w:r>
      <w:r w:rsidR="005B0851" w:rsidRPr="00077471">
        <w:rPr>
          <w:rFonts w:ascii="Arial" w:hAnsi="Arial" w:cs="Arial"/>
          <w:b/>
        </w:rPr>
        <w:t>HPPAC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action.</w:t>
      </w:r>
      <w:r w:rsidR="00004ED4">
        <w:rPr>
          <w:rFonts w:ascii="Arial" w:hAnsi="Arial" w:cs="Arial"/>
        </w:rPr>
        <w:t xml:space="preserve"> </w:t>
      </w:r>
      <w:r w:rsidR="00070CE8">
        <w:rPr>
          <w:rFonts w:ascii="Arial" w:hAnsi="Arial" w:cs="Arial"/>
        </w:rPr>
        <w:t xml:space="preserve">No new information. </w:t>
      </w:r>
    </w:p>
    <w:p w14:paraId="7F0ABCE3" w14:textId="141B6BE6" w:rsidR="00963ED4" w:rsidRDefault="001C16BE" w:rsidP="00621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7532B9" w:rsidRPr="00077471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5/</w:t>
      </w:r>
      <w:r w:rsidRPr="00077471">
        <w:rPr>
          <w:rFonts w:ascii="Arial" w:hAnsi="Arial" w:cs="Arial"/>
          <w:b/>
        </w:rPr>
        <w:t>2</w:t>
      </w:r>
      <w:r w:rsidR="00274FFC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>Monthly</w:t>
      </w:r>
      <w:r w:rsidR="00AA7E8D" w:rsidRPr="00077471">
        <w:rPr>
          <w:rFonts w:ascii="Arial" w:hAnsi="Arial" w:cs="Arial"/>
          <w:b/>
        </w:rPr>
        <w:t>/Annual</w:t>
      </w:r>
      <w:r w:rsidR="005B0851" w:rsidRPr="00077471">
        <w:rPr>
          <w:rFonts w:ascii="Arial" w:hAnsi="Arial" w:cs="Arial"/>
          <w:b/>
        </w:rPr>
        <w:t xml:space="preserve"> Report -</w:t>
      </w:r>
      <w:r w:rsidR="005C6D16" w:rsidRPr="00077471">
        <w:rPr>
          <w:rFonts w:ascii="Arial" w:hAnsi="Arial" w:cs="Arial"/>
        </w:rPr>
        <w:t xml:space="preserve"> </w:t>
      </w:r>
      <w:r w:rsidR="00DB46D4" w:rsidRPr="00077471">
        <w:rPr>
          <w:rFonts w:ascii="Arial" w:hAnsi="Arial" w:cs="Arial"/>
        </w:rPr>
        <w:t>receive</w:t>
      </w:r>
      <w:r w:rsidR="005C6D16" w:rsidRPr="00077471">
        <w:rPr>
          <w:rFonts w:ascii="Arial" w:hAnsi="Arial" w:cs="Arial"/>
        </w:rPr>
        <w:t xml:space="preserve"> the monthly</w:t>
      </w:r>
      <w:r w:rsidR="002D2277" w:rsidRPr="00077471">
        <w:rPr>
          <w:rFonts w:ascii="Arial" w:hAnsi="Arial" w:cs="Arial"/>
        </w:rPr>
        <w:t xml:space="preserve"> report</w:t>
      </w:r>
      <w:r w:rsidR="00AA7E8D" w:rsidRPr="00077471">
        <w:rPr>
          <w:rFonts w:ascii="Arial" w:hAnsi="Arial" w:cs="Arial"/>
        </w:rPr>
        <w:t xml:space="preserve"> on the </w:t>
      </w:r>
      <w:r w:rsidR="00C23E0B" w:rsidRPr="00077471">
        <w:rPr>
          <w:rFonts w:ascii="Arial" w:hAnsi="Arial" w:cs="Arial"/>
        </w:rPr>
        <w:t>Pocket Park from Cllr Tomalin</w:t>
      </w:r>
      <w:r w:rsidR="00AA7E8D" w:rsidRPr="00077471">
        <w:rPr>
          <w:rFonts w:ascii="Arial" w:hAnsi="Arial" w:cs="Arial"/>
          <w:b/>
        </w:rPr>
        <w:t xml:space="preserve"> </w:t>
      </w:r>
      <w:r w:rsidR="00AA7E8D" w:rsidRPr="00077471">
        <w:rPr>
          <w:rFonts w:ascii="Arial" w:hAnsi="Arial" w:cs="Arial"/>
        </w:rPr>
        <w:t>an</w:t>
      </w:r>
      <w:r w:rsidR="00274FFC" w:rsidRPr="00077471">
        <w:rPr>
          <w:rFonts w:ascii="Arial" w:hAnsi="Arial" w:cs="Arial"/>
        </w:rPr>
        <w:t xml:space="preserve">d </w:t>
      </w:r>
      <w:r w:rsidR="00AA7E8D" w:rsidRPr="00077471">
        <w:rPr>
          <w:rFonts w:ascii="Arial" w:hAnsi="Arial" w:cs="Arial"/>
        </w:rPr>
        <w:t>agree actions to address</w:t>
      </w:r>
      <w:r w:rsidR="00954A0E" w:rsidRPr="00077471">
        <w:rPr>
          <w:rFonts w:ascii="Arial" w:hAnsi="Arial" w:cs="Arial"/>
        </w:rPr>
        <w:t xml:space="preserve"> </w:t>
      </w:r>
      <w:r w:rsidR="00AA7E8D" w:rsidRPr="00077471">
        <w:rPr>
          <w:rFonts w:ascii="Arial" w:hAnsi="Arial" w:cs="Arial"/>
        </w:rPr>
        <w:t>issues raised</w:t>
      </w:r>
      <w:r w:rsidR="00126FB7">
        <w:rPr>
          <w:rFonts w:ascii="Arial" w:hAnsi="Arial" w:cs="Arial"/>
        </w:rPr>
        <w:t>.</w:t>
      </w:r>
      <w:r w:rsidR="00070CE8">
        <w:rPr>
          <w:rFonts w:ascii="Arial" w:hAnsi="Arial" w:cs="Arial"/>
        </w:rPr>
        <w:t xml:space="preserve"> Deferred to next meeting. </w:t>
      </w:r>
    </w:p>
    <w:p w14:paraId="329F7969" w14:textId="784C235E" w:rsidR="009D3BB7" w:rsidRPr="00A83657" w:rsidRDefault="009D3BB7" w:rsidP="00621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  <w:t>23/135/3</w:t>
      </w:r>
      <w:r>
        <w:rPr>
          <w:rFonts w:ascii="Arial" w:hAnsi="Arial" w:cs="Arial"/>
          <w:b/>
        </w:rPr>
        <w:tab/>
        <w:t xml:space="preserve">Pocket Park Maintenance - Update on hedgerows and grassed area. </w:t>
      </w:r>
      <w:r w:rsidR="00A83657">
        <w:rPr>
          <w:rFonts w:ascii="Arial" w:hAnsi="Arial" w:cs="Arial"/>
          <w:bCs/>
        </w:rPr>
        <w:t xml:space="preserve">Nothing to report. </w:t>
      </w:r>
    </w:p>
    <w:p w14:paraId="52EF7B55" w14:textId="2169B2C1" w:rsidR="00621820" w:rsidRDefault="00621820" w:rsidP="00621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</w:p>
    <w:p w14:paraId="6224A075" w14:textId="77777777" w:rsidR="003B408C" w:rsidRDefault="00621820" w:rsidP="00621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23/13</w:t>
      </w:r>
      <w:r w:rsidR="00EC20A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21820">
        <w:rPr>
          <w:rFonts w:ascii="Arial" w:hAnsi="Arial" w:cs="Arial"/>
          <w:b/>
        </w:rPr>
        <w:t>Village Clock Tower repainting</w:t>
      </w:r>
      <w:r w:rsidR="003B408C">
        <w:rPr>
          <w:rFonts w:ascii="Arial" w:hAnsi="Arial" w:cs="Arial"/>
          <w:b/>
        </w:rPr>
        <w:t xml:space="preserve">. </w:t>
      </w:r>
      <w:r w:rsidR="003B408C" w:rsidRPr="003B408C">
        <w:rPr>
          <w:rFonts w:ascii="Arial" w:hAnsi="Arial" w:cs="Arial"/>
          <w:bCs/>
        </w:rPr>
        <w:t xml:space="preserve">The </w:t>
      </w:r>
      <w:r w:rsidRPr="003B408C">
        <w:rPr>
          <w:rFonts w:ascii="Arial" w:hAnsi="Arial" w:cs="Arial"/>
          <w:bCs/>
        </w:rPr>
        <w:t>Chairman</w:t>
      </w:r>
      <w:r w:rsidRPr="00621820">
        <w:rPr>
          <w:rFonts w:ascii="Arial" w:hAnsi="Arial" w:cs="Arial"/>
          <w:b/>
        </w:rPr>
        <w:t xml:space="preserve"> </w:t>
      </w:r>
      <w:r w:rsidR="003B408C">
        <w:rPr>
          <w:rFonts w:ascii="Arial" w:hAnsi="Arial" w:cs="Arial"/>
          <w:bCs/>
        </w:rPr>
        <w:t xml:space="preserve">reported that the work to repaint the clock tower </w:t>
      </w:r>
      <w:r w:rsidR="003B408C">
        <w:rPr>
          <w:rFonts w:ascii="Arial" w:hAnsi="Arial" w:cs="Arial"/>
          <w:b/>
        </w:rPr>
        <w:tab/>
      </w:r>
      <w:r w:rsidR="003B408C">
        <w:rPr>
          <w:rFonts w:ascii="Arial" w:hAnsi="Arial" w:cs="Arial"/>
          <w:bCs/>
        </w:rPr>
        <w:t>has</w:t>
      </w:r>
    </w:p>
    <w:p w14:paraId="7445EAB5" w14:textId="47036383" w:rsidR="00621820" w:rsidRPr="003B408C" w:rsidRDefault="003B408C" w:rsidP="00621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been satisfactorily </w:t>
      </w:r>
      <w:r w:rsidR="006A08D3">
        <w:rPr>
          <w:rFonts w:ascii="Arial" w:hAnsi="Arial" w:cs="Arial"/>
          <w:bCs/>
        </w:rPr>
        <w:t xml:space="preserve">completed </w:t>
      </w:r>
      <w:r>
        <w:rPr>
          <w:rFonts w:ascii="Arial" w:hAnsi="Arial" w:cs="Arial"/>
          <w:bCs/>
        </w:rPr>
        <w:t xml:space="preserve">and the Council approved payment. </w:t>
      </w:r>
    </w:p>
    <w:p w14:paraId="7861FDB6" w14:textId="1A104620" w:rsidR="00AA047C" w:rsidRPr="00CF04D4" w:rsidRDefault="00F1072C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E6017">
        <w:rPr>
          <w:rFonts w:ascii="Arial" w:hAnsi="Arial" w:cs="Arial"/>
          <w:b/>
        </w:rPr>
        <w:tab/>
      </w:r>
      <w:r w:rsidR="00EE6017"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54889027" w14:textId="79C3A7D3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23/</w:t>
      </w:r>
      <w:r w:rsidR="00DE021E">
        <w:rPr>
          <w:rFonts w:ascii="Arial" w:hAnsi="Arial" w:cs="Arial"/>
          <w:b/>
        </w:rPr>
        <w:t>13</w:t>
      </w:r>
      <w:r w:rsidR="00EC20A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3B8B51D5" w14:textId="47B1660A" w:rsidR="004F53FC" w:rsidRPr="006A1DEB" w:rsidRDefault="002D2277" w:rsidP="004F53FC">
      <w:pPr>
        <w:ind w:left="2880" w:hanging="1440"/>
        <w:jc w:val="both"/>
        <w:rPr>
          <w:rFonts w:ascii="Arial" w:hAnsi="Arial" w:cs="Arial"/>
        </w:rPr>
      </w:pPr>
      <w:r w:rsidRPr="00077471">
        <w:rPr>
          <w:rFonts w:ascii="Arial" w:hAnsi="Arial" w:cs="Arial"/>
          <w:b/>
        </w:rPr>
        <w:t>2</w:t>
      </w:r>
      <w:r w:rsidR="00233E73">
        <w:rPr>
          <w:rFonts w:ascii="Arial" w:hAnsi="Arial" w:cs="Arial"/>
          <w:b/>
        </w:rPr>
        <w:t>3</w:t>
      </w:r>
      <w:r w:rsidR="003658DE" w:rsidRPr="00077471">
        <w:rPr>
          <w:rFonts w:ascii="Arial" w:hAnsi="Arial" w:cs="Arial"/>
          <w:b/>
        </w:rPr>
        <w:t>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7</w:t>
      </w:r>
      <w:r w:rsidR="006600ED" w:rsidRPr="00077471">
        <w:rPr>
          <w:rFonts w:ascii="Arial" w:hAnsi="Arial" w:cs="Arial"/>
          <w:b/>
        </w:rPr>
        <w:t>/</w:t>
      </w:r>
      <w:r w:rsidR="00866D88">
        <w:rPr>
          <w:rFonts w:ascii="Arial" w:hAnsi="Arial" w:cs="Arial"/>
          <w:b/>
        </w:rPr>
        <w:t>01</w:t>
      </w:r>
      <w:r w:rsidR="00866D88">
        <w:rPr>
          <w:rFonts w:ascii="Arial" w:hAnsi="Arial" w:cs="Arial"/>
          <w:b/>
        </w:rPr>
        <w:tab/>
        <w:t>Bank reconciliation 3</w:t>
      </w:r>
      <w:r w:rsidR="00BE04B6">
        <w:rPr>
          <w:rFonts w:ascii="Arial" w:hAnsi="Arial" w:cs="Arial"/>
          <w:b/>
        </w:rPr>
        <w:t xml:space="preserve">1 August </w:t>
      </w:r>
      <w:r w:rsidR="00866D88">
        <w:rPr>
          <w:rFonts w:ascii="Arial" w:hAnsi="Arial" w:cs="Arial"/>
          <w:b/>
        </w:rPr>
        <w:t xml:space="preserve">2023 – </w:t>
      </w:r>
      <w:r w:rsidR="00866D88" w:rsidRPr="00866D88">
        <w:rPr>
          <w:rFonts w:ascii="Arial" w:hAnsi="Arial" w:cs="Arial"/>
          <w:bCs/>
        </w:rPr>
        <w:t>separate paper circulated prior to meeting.</w:t>
      </w:r>
      <w:r w:rsidR="00866D88">
        <w:rPr>
          <w:rFonts w:ascii="Arial" w:hAnsi="Arial" w:cs="Arial"/>
          <w:b/>
        </w:rPr>
        <w:t xml:space="preserve"> </w:t>
      </w:r>
      <w:r w:rsidR="00205988">
        <w:rPr>
          <w:rFonts w:ascii="Arial" w:hAnsi="Arial" w:cs="Arial"/>
          <w:bCs/>
        </w:rPr>
        <w:t xml:space="preserve">The Council </w:t>
      </w:r>
      <w:r w:rsidR="00205988" w:rsidRPr="0010241E">
        <w:rPr>
          <w:rFonts w:ascii="Arial" w:hAnsi="Arial" w:cs="Arial"/>
          <w:b/>
        </w:rPr>
        <w:t>Resolved</w:t>
      </w:r>
      <w:r w:rsidR="00205988">
        <w:rPr>
          <w:rFonts w:ascii="Arial" w:hAnsi="Arial" w:cs="Arial"/>
          <w:bCs/>
        </w:rPr>
        <w:t xml:space="preserve"> to approve the bank reconciliation dated 31 August 2023.</w:t>
      </w:r>
    </w:p>
    <w:p w14:paraId="4D45AA87" w14:textId="7C3502CD" w:rsidR="00BE04B6" w:rsidRPr="004C3A5C" w:rsidRDefault="005D1706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23/13</w:t>
      </w:r>
      <w:r w:rsidR="00EC20A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/02</w:t>
      </w:r>
      <w:r>
        <w:rPr>
          <w:rFonts w:ascii="Arial" w:hAnsi="Arial" w:cs="Arial"/>
          <w:b/>
        </w:rPr>
        <w:tab/>
        <w:t xml:space="preserve">Budget monitoring report – </w:t>
      </w:r>
      <w:r w:rsidRPr="005D1706">
        <w:rPr>
          <w:rFonts w:ascii="Arial" w:hAnsi="Arial" w:cs="Arial"/>
          <w:bCs/>
        </w:rPr>
        <w:t>separate paper circulated prior to meeting.</w:t>
      </w:r>
      <w:r w:rsidR="00205988">
        <w:rPr>
          <w:rFonts w:ascii="Arial" w:hAnsi="Arial" w:cs="Arial"/>
          <w:bCs/>
        </w:rPr>
        <w:t xml:space="preserve"> The Council </w:t>
      </w:r>
      <w:r w:rsidR="00205988">
        <w:rPr>
          <w:rFonts w:ascii="Arial" w:hAnsi="Arial" w:cs="Arial"/>
          <w:bCs/>
        </w:rPr>
        <w:tab/>
      </w:r>
      <w:r w:rsidR="00205988">
        <w:rPr>
          <w:rFonts w:ascii="Arial" w:hAnsi="Arial" w:cs="Arial"/>
          <w:bCs/>
        </w:rPr>
        <w:tab/>
      </w:r>
      <w:r w:rsidR="00205988">
        <w:rPr>
          <w:rFonts w:ascii="Arial" w:hAnsi="Arial" w:cs="Arial"/>
          <w:bCs/>
        </w:rPr>
        <w:tab/>
      </w:r>
      <w:r w:rsidR="00205988">
        <w:rPr>
          <w:rFonts w:ascii="Arial" w:hAnsi="Arial" w:cs="Arial"/>
          <w:bCs/>
        </w:rPr>
        <w:tab/>
        <w:t xml:space="preserve">noted the budget monitoring report. </w:t>
      </w:r>
    </w:p>
    <w:p w14:paraId="242C4CE4" w14:textId="7DA64B2A" w:rsidR="001C16BE" w:rsidRPr="006A1DEB" w:rsidRDefault="00866D88" w:rsidP="00205988">
      <w:pPr>
        <w:ind w:left="288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23/</w:t>
      </w:r>
      <w:r w:rsidR="00A364E3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/0</w:t>
      </w:r>
      <w:r w:rsidR="004C3A5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receipts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>pprove 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  <w:r w:rsidR="00205988" w:rsidRPr="00205988">
        <w:rPr>
          <w:rFonts w:ascii="Arial" w:hAnsi="Arial" w:cs="Arial"/>
        </w:rPr>
        <w:t xml:space="preserve">The Council </w:t>
      </w:r>
      <w:r w:rsidR="00205988" w:rsidRPr="00205988">
        <w:rPr>
          <w:rFonts w:ascii="Arial" w:hAnsi="Arial" w:cs="Arial"/>
          <w:b/>
          <w:bCs/>
        </w:rPr>
        <w:t>Resolved</w:t>
      </w:r>
      <w:r w:rsidR="00205988" w:rsidRPr="00205988">
        <w:rPr>
          <w:rFonts w:ascii="Arial" w:hAnsi="Arial" w:cs="Arial"/>
        </w:rPr>
        <w:t xml:space="preserve"> to approve the payments listed below.</w:t>
      </w:r>
    </w:p>
    <w:p w14:paraId="5584C0A8" w14:textId="4FB19856" w:rsidR="00D53A78" w:rsidRPr="00077471" w:rsidRDefault="00B675B5" w:rsidP="00A364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620"/>
        </w:tabs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</w:rPr>
        <w:tab/>
      </w:r>
      <w:r w:rsidR="009A13BD" w:rsidRPr="00077471">
        <w:rPr>
          <w:rFonts w:ascii="Arial" w:hAnsi="Arial" w:cs="Arial"/>
          <w:b/>
        </w:rPr>
        <w:t xml:space="preserve">Receipts </w:t>
      </w:r>
      <w:r w:rsidR="009A13BD">
        <w:rPr>
          <w:rFonts w:ascii="Arial" w:hAnsi="Arial" w:cs="Arial"/>
          <w:b/>
        </w:rPr>
        <w:t>-</w:t>
      </w:r>
      <w:r w:rsidR="006F4525">
        <w:rPr>
          <w:rFonts w:ascii="Arial" w:hAnsi="Arial" w:cs="Arial"/>
          <w:b/>
        </w:rPr>
        <w:t xml:space="preserve"> </w:t>
      </w:r>
      <w:r w:rsidR="006F4525">
        <w:rPr>
          <w:rFonts w:ascii="Arial" w:hAnsi="Arial" w:cs="Arial"/>
          <w:b/>
        </w:rPr>
        <w:tab/>
        <w:t>NIL</w:t>
      </w:r>
      <w:r w:rsidR="00D02DE3">
        <w:rPr>
          <w:rFonts w:ascii="Arial" w:hAnsi="Arial" w:cs="Arial"/>
          <w:b/>
        </w:rPr>
        <w:tab/>
      </w:r>
      <w:r w:rsidR="00E95205">
        <w:rPr>
          <w:rFonts w:ascii="Arial" w:hAnsi="Arial" w:cs="Arial"/>
          <w:b/>
        </w:rPr>
        <w:t xml:space="preserve"> </w:t>
      </w:r>
    </w:p>
    <w:p w14:paraId="37663360" w14:textId="60223171" w:rsidR="00CF6F9B" w:rsidRPr="00077471" w:rsidRDefault="00CF6F9B" w:rsidP="002831B7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 xml:space="preserve">Payments </w:t>
      </w:r>
      <w:r w:rsidR="009A13BD">
        <w:rPr>
          <w:rFonts w:ascii="Arial" w:hAnsi="Arial" w:cs="Arial"/>
          <w:b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1624"/>
        <w:gridCol w:w="3261"/>
        <w:gridCol w:w="850"/>
        <w:gridCol w:w="1134"/>
        <w:gridCol w:w="3102"/>
      </w:tblGrid>
      <w:tr w:rsidR="00F21966" w:rsidRPr="00730655" w14:paraId="1957200E" w14:textId="77777777" w:rsidTr="00730655">
        <w:tc>
          <w:tcPr>
            <w:tcW w:w="639" w:type="dxa"/>
          </w:tcPr>
          <w:p w14:paraId="66CDB94C" w14:textId="7F4A7CCA" w:rsidR="00F21966" w:rsidRPr="00730655" w:rsidRDefault="00274FFC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C570DA"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624" w:type="dxa"/>
          </w:tcPr>
          <w:p w14:paraId="7D4A8720" w14:textId="77777777" w:rsidR="00F21966" w:rsidRPr="00730655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261" w:type="dxa"/>
          </w:tcPr>
          <w:p w14:paraId="2F2ED3C2" w14:textId="77777777" w:rsidR="00F21966" w:rsidRPr="00730655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850" w:type="dxa"/>
          </w:tcPr>
          <w:p w14:paraId="327E7A24" w14:textId="77777777" w:rsidR="00F21966" w:rsidRPr="00730655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14:paraId="3920878D" w14:textId="77777777" w:rsidR="00F21966" w:rsidRPr="00730655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3102" w:type="dxa"/>
          </w:tcPr>
          <w:p w14:paraId="2FFD0936" w14:textId="77777777" w:rsidR="00F21966" w:rsidRPr="00730655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655">
              <w:rPr>
                <w:rFonts w:ascii="Arial" w:hAnsi="Arial" w:cs="Arial"/>
                <w:b/>
                <w:bCs/>
                <w:sz w:val="18"/>
                <w:szCs w:val="18"/>
              </w:rPr>
              <w:t>Powers</w:t>
            </w:r>
          </w:p>
        </w:tc>
      </w:tr>
      <w:tr w:rsidR="0053083D" w:rsidRPr="009A13BD" w14:paraId="3B4F152E" w14:textId="77777777" w:rsidTr="00730655">
        <w:tc>
          <w:tcPr>
            <w:tcW w:w="639" w:type="dxa"/>
          </w:tcPr>
          <w:p w14:paraId="1EF986C8" w14:textId="324F715C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BP*</w:t>
            </w:r>
          </w:p>
        </w:tc>
        <w:tc>
          <w:tcPr>
            <w:tcW w:w="1624" w:type="dxa"/>
          </w:tcPr>
          <w:p w14:paraId="65B46A64" w14:textId="6B7231FB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 xml:space="preserve">Mark Hazle </w:t>
            </w:r>
          </w:p>
        </w:tc>
        <w:tc>
          <w:tcPr>
            <w:tcW w:w="3261" w:type="dxa"/>
          </w:tcPr>
          <w:p w14:paraId="55625FF5" w14:textId="4916E354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Grass mowing invoice 1598</w:t>
            </w:r>
          </w:p>
        </w:tc>
        <w:tc>
          <w:tcPr>
            <w:tcW w:w="850" w:type="dxa"/>
          </w:tcPr>
          <w:p w14:paraId="3A082DD8" w14:textId="77777777" w:rsidR="0053083D" w:rsidRPr="009A13BD" w:rsidRDefault="0053083D" w:rsidP="00CF6F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66D38A43" w14:textId="77071EEB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£320.00</w:t>
            </w:r>
          </w:p>
        </w:tc>
        <w:tc>
          <w:tcPr>
            <w:tcW w:w="3102" w:type="dxa"/>
          </w:tcPr>
          <w:p w14:paraId="5C6C2187" w14:textId="2B70BB18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Open Spaces Act 1906 ss 9&amp;10 &amp; Public Health Act 1987 s164</w:t>
            </w:r>
          </w:p>
        </w:tc>
      </w:tr>
      <w:tr w:rsidR="0053083D" w:rsidRPr="009A13BD" w14:paraId="5E939F48" w14:textId="77777777" w:rsidTr="00730655">
        <w:tc>
          <w:tcPr>
            <w:tcW w:w="639" w:type="dxa"/>
          </w:tcPr>
          <w:p w14:paraId="27A31B90" w14:textId="2CBCAEC4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BP*</w:t>
            </w:r>
          </w:p>
        </w:tc>
        <w:tc>
          <w:tcPr>
            <w:tcW w:w="1624" w:type="dxa"/>
          </w:tcPr>
          <w:p w14:paraId="376532AA" w14:textId="6549DCFA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 xml:space="preserve">Wicksteed Leisure Ltd., </w:t>
            </w:r>
          </w:p>
        </w:tc>
        <w:tc>
          <w:tcPr>
            <w:tcW w:w="3261" w:type="dxa"/>
          </w:tcPr>
          <w:p w14:paraId="405564F2" w14:textId="2DC50DD1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Annual playground inspection invoice HOLL15</w:t>
            </w:r>
          </w:p>
        </w:tc>
        <w:tc>
          <w:tcPr>
            <w:tcW w:w="850" w:type="dxa"/>
          </w:tcPr>
          <w:p w14:paraId="270E72CE" w14:textId="7DAEB47F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£26.40</w:t>
            </w:r>
          </w:p>
        </w:tc>
        <w:tc>
          <w:tcPr>
            <w:tcW w:w="1134" w:type="dxa"/>
          </w:tcPr>
          <w:p w14:paraId="705708F9" w14:textId="105B83F2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£158.40</w:t>
            </w:r>
          </w:p>
        </w:tc>
        <w:tc>
          <w:tcPr>
            <w:tcW w:w="3102" w:type="dxa"/>
          </w:tcPr>
          <w:p w14:paraId="560024E1" w14:textId="7B557521" w:rsidR="0053083D" w:rsidRPr="009A13BD" w:rsidRDefault="00A82B9D" w:rsidP="00CF6F9B">
            <w:pPr>
              <w:rPr>
                <w:rFonts w:ascii="Arial" w:hAnsi="Arial" w:cs="Arial"/>
              </w:rPr>
            </w:pPr>
            <w:r w:rsidRPr="009A13BD">
              <w:rPr>
                <w:rFonts w:ascii="Arial" w:hAnsi="Arial" w:cs="Arial"/>
              </w:rPr>
              <w:t>Open Spaces Act 1906 ss 9&amp;10 &amp; Public Health Act 1987 s164</w:t>
            </w:r>
          </w:p>
        </w:tc>
      </w:tr>
      <w:tr w:rsidR="00A364E3" w:rsidRPr="00730655" w14:paraId="0A76D64E" w14:textId="77777777" w:rsidTr="00730655">
        <w:tc>
          <w:tcPr>
            <w:tcW w:w="639" w:type="dxa"/>
          </w:tcPr>
          <w:p w14:paraId="643D2042" w14:textId="550E2BE4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BP</w:t>
            </w:r>
          </w:p>
        </w:tc>
        <w:tc>
          <w:tcPr>
            <w:tcW w:w="1624" w:type="dxa"/>
          </w:tcPr>
          <w:p w14:paraId="180B7532" w14:textId="1BB6AF0F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G Greaves</w:t>
            </w:r>
          </w:p>
        </w:tc>
        <w:tc>
          <w:tcPr>
            <w:tcW w:w="3261" w:type="dxa"/>
          </w:tcPr>
          <w:p w14:paraId="0A9BC440" w14:textId="4A669523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Clerks Salary September 2023</w:t>
            </w:r>
          </w:p>
        </w:tc>
        <w:tc>
          <w:tcPr>
            <w:tcW w:w="850" w:type="dxa"/>
          </w:tcPr>
          <w:p w14:paraId="14C490DD" w14:textId="6C63E395" w:rsidR="00A364E3" w:rsidRPr="00730655" w:rsidRDefault="00A364E3" w:rsidP="00A364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F617F2" w14:textId="4AA9D990" w:rsidR="00A364E3" w:rsidRPr="00730655" w:rsidRDefault="004D163A" w:rsidP="00A36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£322,70</w:t>
            </w:r>
          </w:p>
        </w:tc>
        <w:tc>
          <w:tcPr>
            <w:tcW w:w="3102" w:type="dxa"/>
          </w:tcPr>
          <w:p w14:paraId="23017875" w14:textId="6FDCA4C2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LGA 1972 s112</w:t>
            </w:r>
          </w:p>
        </w:tc>
      </w:tr>
      <w:tr w:rsidR="00A364E3" w:rsidRPr="00730655" w14:paraId="680A8290" w14:textId="77777777" w:rsidTr="00730655">
        <w:tc>
          <w:tcPr>
            <w:tcW w:w="639" w:type="dxa"/>
          </w:tcPr>
          <w:p w14:paraId="574FCD19" w14:textId="0A50B9EB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BP</w:t>
            </w:r>
          </w:p>
        </w:tc>
        <w:tc>
          <w:tcPr>
            <w:tcW w:w="1624" w:type="dxa"/>
          </w:tcPr>
          <w:p w14:paraId="2B7C0AA8" w14:textId="4B94C82B" w:rsidR="00A364E3" w:rsidRPr="00730655" w:rsidRDefault="00A364E3" w:rsidP="00A364E3">
            <w:pPr>
              <w:tabs>
                <w:tab w:val="left" w:pos="1200"/>
              </w:tabs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HMRC</w:t>
            </w:r>
          </w:p>
        </w:tc>
        <w:tc>
          <w:tcPr>
            <w:tcW w:w="3261" w:type="dxa"/>
          </w:tcPr>
          <w:p w14:paraId="50B188F3" w14:textId="25CFEB5F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Clerks PAYE September 2023</w:t>
            </w:r>
          </w:p>
        </w:tc>
        <w:tc>
          <w:tcPr>
            <w:tcW w:w="850" w:type="dxa"/>
          </w:tcPr>
          <w:p w14:paraId="45DFBBC7" w14:textId="68B6B2A9" w:rsidR="00A364E3" w:rsidRPr="00730655" w:rsidRDefault="00A364E3" w:rsidP="00A364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33918B" w14:textId="507C325D" w:rsidR="00A364E3" w:rsidRPr="00730655" w:rsidRDefault="004D163A" w:rsidP="00A36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£80.80</w:t>
            </w:r>
          </w:p>
        </w:tc>
        <w:tc>
          <w:tcPr>
            <w:tcW w:w="3102" w:type="dxa"/>
          </w:tcPr>
          <w:p w14:paraId="5C634993" w14:textId="7A2E2654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LGA 1972 s112</w:t>
            </w:r>
          </w:p>
        </w:tc>
      </w:tr>
      <w:tr w:rsidR="00A364E3" w:rsidRPr="00730655" w14:paraId="677DD99E" w14:textId="77777777" w:rsidTr="00730655">
        <w:tc>
          <w:tcPr>
            <w:tcW w:w="639" w:type="dxa"/>
          </w:tcPr>
          <w:p w14:paraId="4C57E8AF" w14:textId="57815701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BP</w:t>
            </w:r>
          </w:p>
        </w:tc>
        <w:tc>
          <w:tcPr>
            <w:tcW w:w="1624" w:type="dxa"/>
          </w:tcPr>
          <w:p w14:paraId="63865FD5" w14:textId="17F3B02F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G Greaves</w:t>
            </w:r>
          </w:p>
        </w:tc>
        <w:tc>
          <w:tcPr>
            <w:tcW w:w="3261" w:type="dxa"/>
          </w:tcPr>
          <w:p w14:paraId="2EE26539" w14:textId="77777777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Clerks Travel Expenses September 2023 £11.70</w:t>
            </w:r>
          </w:p>
          <w:p w14:paraId="35175B8D" w14:textId="7E6D66F8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Clerks home working allowance/phone/broadband £</w:t>
            </w:r>
            <w:r w:rsidR="00163B04">
              <w:rPr>
                <w:rFonts w:ascii="Arial" w:hAnsi="Arial" w:cs="Arial"/>
              </w:rPr>
              <w:t>100.00</w:t>
            </w:r>
          </w:p>
        </w:tc>
        <w:tc>
          <w:tcPr>
            <w:tcW w:w="850" w:type="dxa"/>
          </w:tcPr>
          <w:p w14:paraId="5C1FFCA6" w14:textId="590265AD" w:rsidR="00A364E3" w:rsidRPr="00730655" w:rsidRDefault="00A364E3" w:rsidP="00A364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2C50A2" w14:textId="2C480F05" w:rsidR="00A364E3" w:rsidRPr="00730655" w:rsidRDefault="00A364E3" w:rsidP="00A364E3">
            <w:pPr>
              <w:jc w:val="center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£</w:t>
            </w:r>
            <w:r w:rsidR="00163B04">
              <w:rPr>
                <w:rFonts w:ascii="Arial" w:hAnsi="Arial" w:cs="Arial"/>
              </w:rPr>
              <w:t>110.70</w:t>
            </w:r>
          </w:p>
        </w:tc>
        <w:tc>
          <w:tcPr>
            <w:tcW w:w="3102" w:type="dxa"/>
          </w:tcPr>
          <w:p w14:paraId="091E3903" w14:textId="16839C78" w:rsidR="00A364E3" w:rsidRPr="00730655" w:rsidRDefault="00A364E3" w:rsidP="00A364E3">
            <w:pPr>
              <w:jc w:val="both"/>
              <w:rPr>
                <w:rFonts w:ascii="Arial" w:hAnsi="Arial" w:cs="Arial"/>
              </w:rPr>
            </w:pPr>
            <w:r w:rsidRPr="00730655">
              <w:rPr>
                <w:rFonts w:ascii="Arial" w:hAnsi="Arial" w:cs="Arial"/>
              </w:rPr>
              <w:t>LGA 1972 s112</w:t>
            </w:r>
          </w:p>
        </w:tc>
      </w:tr>
      <w:tr w:rsidR="00A364E3" w:rsidRPr="007F391B" w14:paraId="16EBD54F" w14:textId="77777777" w:rsidTr="00730655">
        <w:tc>
          <w:tcPr>
            <w:tcW w:w="639" w:type="dxa"/>
          </w:tcPr>
          <w:p w14:paraId="28708E63" w14:textId="6D02A2B4" w:rsidR="00A364E3" w:rsidRPr="007F391B" w:rsidRDefault="00A364E3" w:rsidP="00A364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391B">
              <w:rPr>
                <w:rFonts w:ascii="Arial" w:hAnsi="Arial" w:cs="Arial"/>
              </w:rPr>
              <w:t>BP</w:t>
            </w:r>
          </w:p>
        </w:tc>
        <w:tc>
          <w:tcPr>
            <w:tcW w:w="1624" w:type="dxa"/>
          </w:tcPr>
          <w:p w14:paraId="01132FEE" w14:textId="1928C55C" w:rsidR="00A364E3" w:rsidRPr="007F391B" w:rsidRDefault="00A364E3" w:rsidP="00A364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391B">
              <w:rPr>
                <w:rFonts w:ascii="Arial" w:hAnsi="Arial" w:cs="Arial"/>
              </w:rPr>
              <w:t xml:space="preserve">Total Energy </w:t>
            </w:r>
          </w:p>
        </w:tc>
        <w:tc>
          <w:tcPr>
            <w:tcW w:w="3261" w:type="dxa"/>
          </w:tcPr>
          <w:p w14:paraId="58226745" w14:textId="051E8A31" w:rsidR="00A364E3" w:rsidRPr="007F391B" w:rsidRDefault="00A364E3" w:rsidP="00A364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391B">
              <w:rPr>
                <w:rFonts w:ascii="Arial" w:hAnsi="Arial" w:cs="Arial"/>
              </w:rPr>
              <w:t xml:space="preserve">Electricity Street Lights September 2023 Invoice </w:t>
            </w:r>
            <w:r w:rsidR="0053083D">
              <w:rPr>
                <w:rFonts w:ascii="Arial" w:hAnsi="Arial" w:cs="Arial"/>
              </w:rPr>
              <w:t>313237699/23</w:t>
            </w:r>
          </w:p>
        </w:tc>
        <w:tc>
          <w:tcPr>
            <w:tcW w:w="850" w:type="dxa"/>
          </w:tcPr>
          <w:p w14:paraId="3AE0A98B" w14:textId="29DF40E3" w:rsidR="00A364E3" w:rsidRPr="007F391B" w:rsidRDefault="00A364E3" w:rsidP="00A36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91B">
              <w:rPr>
                <w:rFonts w:ascii="Arial" w:hAnsi="Arial" w:cs="Arial"/>
              </w:rPr>
              <w:t>£</w:t>
            </w:r>
            <w:r w:rsidR="0053083D">
              <w:rPr>
                <w:rFonts w:ascii="Arial" w:hAnsi="Arial" w:cs="Arial"/>
              </w:rPr>
              <w:t>7.19</w:t>
            </w:r>
          </w:p>
        </w:tc>
        <w:tc>
          <w:tcPr>
            <w:tcW w:w="1134" w:type="dxa"/>
          </w:tcPr>
          <w:p w14:paraId="57D518E1" w14:textId="62773B9E" w:rsidR="00A364E3" w:rsidRPr="007F391B" w:rsidRDefault="00A364E3" w:rsidP="00A36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91B">
              <w:rPr>
                <w:rFonts w:ascii="Arial" w:hAnsi="Arial" w:cs="Arial"/>
              </w:rPr>
              <w:t>£</w:t>
            </w:r>
            <w:r w:rsidR="0053083D">
              <w:rPr>
                <w:rFonts w:ascii="Arial" w:hAnsi="Arial" w:cs="Arial"/>
              </w:rPr>
              <w:t>150.75</w:t>
            </w:r>
          </w:p>
        </w:tc>
        <w:tc>
          <w:tcPr>
            <w:tcW w:w="3102" w:type="dxa"/>
          </w:tcPr>
          <w:p w14:paraId="25285259" w14:textId="2EB7ADE3" w:rsidR="00A364E3" w:rsidRPr="007F391B" w:rsidRDefault="00A364E3" w:rsidP="00A364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391B">
              <w:rPr>
                <w:rFonts w:ascii="Arial" w:hAnsi="Arial" w:cs="Arial"/>
              </w:rPr>
              <w:t>Highways Act 1980</w:t>
            </w:r>
          </w:p>
        </w:tc>
      </w:tr>
      <w:tr w:rsidR="007F391B" w:rsidRPr="007F391B" w14:paraId="0247361D" w14:textId="77777777" w:rsidTr="00730655">
        <w:tc>
          <w:tcPr>
            <w:tcW w:w="639" w:type="dxa"/>
          </w:tcPr>
          <w:p w14:paraId="618BFA5B" w14:textId="1ED0F32E" w:rsidR="007F391B" w:rsidRPr="007F391B" w:rsidRDefault="007F391B" w:rsidP="007F391B">
            <w:pPr>
              <w:jc w:val="both"/>
              <w:rPr>
                <w:rFonts w:ascii="Arial" w:hAnsi="Arial" w:cs="Arial"/>
              </w:rPr>
            </w:pPr>
            <w:r w:rsidRPr="007F391B">
              <w:rPr>
                <w:rFonts w:ascii="Arial" w:hAnsi="Arial" w:cs="Arial"/>
              </w:rPr>
              <w:t xml:space="preserve">BP </w:t>
            </w:r>
          </w:p>
        </w:tc>
        <w:tc>
          <w:tcPr>
            <w:tcW w:w="1624" w:type="dxa"/>
          </w:tcPr>
          <w:p w14:paraId="52105591" w14:textId="510DDD63" w:rsidR="007F391B" w:rsidRPr="007F391B" w:rsidRDefault="007F391B" w:rsidP="007F391B">
            <w:pPr>
              <w:jc w:val="both"/>
              <w:rPr>
                <w:rFonts w:ascii="Arial" w:hAnsi="Arial" w:cs="Arial"/>
              </w:rPr>
            </w:pPr>
            <w:r w:rsidRPr="007F391B">
              <w:rPr>
                <w:rFonts w:ascii="Arial" w:hAnsi="Arial" w:cs="Arial"/>
              </w:rPr>
              <w:t xml:space="preserve">Mark Hazle </w:t>
            </w:r>
          </w:p>
        </w:tc>
        <w:tc>
          <w:tcPr>
            <w:tcW w:w="3261" w:type="dxa"/>
          </w:tcPr>
          <w:p w14:paraId="57AF73B7" w14:textId="6E365D87" w:rsidR="007F391B" w:rsidRPr="007F391B" w:rsidRDefault="007F391B" w:rsidP="007F391B">
            <w:pPr>
              <w:jc w:val="both"/>
              <w:rPr>
                <w:rFonts w:ascii="Arial" w:hAnsi="Arial" w:cs="Arial"/>
              </w:rPr>
            </w:pPr>
            <w:r w:rsidRPr="007F391B">
              <w:rPr>
                <w:rFonts w:ascii="Arial" w:hAnsi="Arial" w:cs="Arial"/>
              </w:rPr>
              <w:t xml:space="preserve">Grass Mowing Invoice </w:t>
            </w:r>
            <w:r w:rsidR="0053083D">
              <w:rPr>
                <w:rFonts w:ascii="Arial" w:hAnsi="Arial" w:cs="Arial"/>
              </w:rPr>
              <w:t>1672</w:t>
            </w:r>
          </w:p>
        </w:tc>
        <w:tc>
          <w:tcPr>
            <w:tcW w:w="850" w:type="dxa"/>
          </w:tcPr>
          <w:p w14:paraId="00F71DBC" w14:textId="77777777" w:rsidR="007F391B" w:rsidRPr="007F391B" w:rsidRDefault="007F391B" w:rsidP="007F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3C5824" w14:textId="041EFEEF" w:rsidR="007F391B" w:rsidRPr="007F391B" w:rsidRDefault="0053083D" w:rsidP="007F3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£320.00</w:t>
            </w:r>
          </w:p>
        </w:tc>
        <w:tc>
          <w:tcPr>
            <w:tcW w:w="3102" w:type="dxa"/>
          </w:tcPr>
          <w:p w14:paraId="5D0E2250" w14:textId="55B54C2F" w:rsidR="007F391B" w:rsidRPr="007F391B" w:rsidRDefault="007F391B" w:rsidP="007F391B">
            <w:pPr>
              <w:jc w:val="both"/>
              <w:rPr>
                <w:rFonts w:ascii="Arial" w:hAnsi="Arial" w:cs="Arial"/>
              </w:rPr>
            </w:pPr>
            <w:r w:rsidRPr="007F391B">
              <w:rPr>
                <w:rFonts w:ascii="Arial" w:hAnsi="Arial" w:cs="Arial"/>
              </w:rPr>
              <w:t>Open Spaces Act 1906 ss 9&amp;10 &amp; Public Health Act 1987 s164</w:t>
            </w:r>
          </w:p>
        </w:tc>
      </w:tr>
      <w:tr w:rsidR="0053083D" w:rsidRPr="007F391B" w14:paraId="696A3990" w14:textId="77777777" w:rsidTr="00730655">
        <w:tc>
          <w:tcPr>
            <w:tcW w:w="639" w:type="dxa"/>
          </w:tcPr>
          <w:p w14:paraId="2F63E7AE" w14:textId="510EA7EB" w:rsidR="0053083D" w:rsidRPr="007F391B" w:rsidRDefault="0053083D" w:rsidP="007F39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</w:t>
            </w:r>
          </w:p>
        </w:tc>
        <w:tc>
          <w:tcPr>
            <w:tcW w:w="1624" w:type="dxa"/>
          </w:tcPr>
          <w:p w14:paraId="26BBD1FC" w14:textId="3D84006E" w:rsidR="0053083D" w:rsidRPr="007F391B" w:rsidRDefault="0053083D" w:rsidP="007F39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Draper, Painter &amp; Decorator </w:t>
            </w:r>
          </w:p>
        </w:tc>
        <w:tc>
          <w:tcPr>
            <w:tcW w:w="3261" w:type="dxa"/>
          </w:tcPr>
          <w:p w14:paraId="0E7366E0" w14:textId="14309438" w:rsidR="0053083D" w:rsidRPr="007F391B" w:rsidRDefault="0053083D" w:rsidP="007F39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Redecoration of clock tower </w:t>
            </w:r>
            <w:r w:rsidR="009A13BD">
              <w:rPr>
                <w:rFonts w:ascii="Arial" w:hAnsi="Arial" w:cs="Arial"/>
              </w:rPr>
              <w:t xml:space="preserve">invoice </w:t>
            </w:r>
          </w:p>
        </w:tc>
        <w:tc>
          <w:tcPr>
            <w:tcW w:w="850" w:type="dxa"/>
          </w:tcPr>
          <w:p w14:paraId="7C3E46EF" w14:textId="77777777" w:rsidR="0053083D" w:rsidRPr="007F391B" w:rsidRDefault="0053083D" w:rsidP="007F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343B6D" w14:textId="191CC48C" w:rsidR="0053083D" w:rsidRPr="007F391B" w:rsidRDefault="0053083D" w:rsidP="007F3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£320.00</w:t>
            </w:r>
          </w:p>
        </w:tc>
        <w:tc>
          <w:tcPr>
            <w:tcW w:w="3102" w:type="dxa"/>
          </w:tcPr>
          <w:p w14:paraId="7AD8C77E" w14:textId="54FFAE23" w:rsidR="0053083D" w:rsidRPr="007F391B" w:rsidRDefault="0053083D" w:rsidP="007F391B">
            <w:pPr>
              <w:jc w:val="both"/>
              <w:rPr>
                <w:rFonts w:ascii="Arial" w:hAnsi="Arial" w:cs="Arial"/>
              </w:rPr>
            </w:pPr>
            <w:r w:rsidRPr="0053083D">
              <w:rPr>
                <w:rFonts w:ascii="Arial" w:hAnsi="Arial" w:cs="Arial"/>
              </w:rPr>
              <w:t>Open Spaces Act 1906 ss 9&amp;10 &amp; Public Health Act 1987 s164</w:t>
            </w:r>
          </w:p>
        </w:tc>
      </w:tr>
    </w:tbl>
    <w:p w14:paraId="32C0902B" w14:textId="77777777" w:rsidR="00CF04D4" w:rsidRPr="00730655" w:rsidRDefault="00CF04D4" w:rsidP="00DE5BDA">
      <w:pPr>
        <w:rPr>
          <w:rFonts w:ascii="Arial" w:hAnsi="Arial" w:cs="Arial"/>
          <w:b/>
        </w:rPr>
      </w:pPr>
    </w:p>
    <w:p w14:paraId="7F4A4B32" w14:textId="0AA2B2D3" w:rsidR="00126FB7" w:rsidRPr="006056AC" w:rsidRDefault="00C315B0" w:rsidP="006056AC">
      <w:pPr>
        <w:ind w:left="1440" w:hanging="1440"/>
        <w:jc w:val="both"/>
        <w:rPr>
          <w:rFonts w:ascii="Arial" w:hAnsi="Arial" w:cs="Arial"/>
          <w:bCs/>
        </w:rPr>
      </w:pPr>
      <w:r w:rsidRPr="00730655">
        <w:rPr>
          <w:rFonts w:ascii="Arial" w:hAnsi="Arial" w:cs="Arial"/>
          <w:b/>
        </w:rPr>
        <w:t>2</w:t>
      </w:r>
      <w:r w:rsidR="00233E73" w:rsidRPr="00730655">
        <w:rPr>
          <w:rFonts w:ascii="Arial" w:hAnsi="Arial" w:cs="Arial"/>
          <w:b/>
        </w:rPr>
        <w:t>3</w:t>
      </w:r>
      <w:r w:rsidRPr="00730655">
        <w:rPr>
          <w:rFonts w:ascii="Arial" w:hAnsi="Arial" w:cs="Arial"/>
          <w:b/>
        </w:rPr>
        <w:t>/</w:t>
      </w:r>
      <w:r w:rsidR="00A364E3" w:rsidRPr="00730655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8</w:t>
      </w:r>
      <w:r w:rsidRPr="00730655">
        <w:rPr>
          <w:rFonts w:ascii="Arial" w:hAnsi="Arial" w:cs="Arial"/>
          <w:b/>
        </w:rPr>
        <w:tab/>
      </w:r>
      <w:r w:rsidR="00170C73" w:rsidRPr="00170C73">
        <w:rPr>
          <w:rFonts w:ascii="Arial" w:hAnsi="Arial" w:cs="Arial"/>
          <w:b/>
        </w:rPr>
        <w:t>Renewal of Insurance</w:t>
      </w:r>
      <w:r w:rsidR="00170C73">
        <w:rPr>
          <w:rFonts w:ascii="Arial" w:hAnsi="Arial" w:cs="Arial"/>
          <w:b/>
        </w:rPr>
        <w:t>.</w:t>
      </w:r>
      <w:r w:rsidR="006056AC">
        <w:rPr>
          <w:rFonts w:ascii="Arial" w:hAnsi="Arial" w:cs="Arial"/>
          <w:b/>
        </w:rPr>
        <w:t xml:space="preserve"> </w:t>
      </w:r>
      <w:r w:rsidR="006056AC">
        <w:rPr>
          <w:rFonts w:ascii="Arial" w:hAnsi="Arial" w:cs="Arial"/>
          <w:bCs/>
        </w:rPr>
        <w:t xml:space="preserve">The Clerk circulated the Council’s insurance renewal notice prior to the meeting for Councillors to consider. The Council </w:t>
      </w:r>
      <w:r w:rsidR="006056AC" w:rsidRPr="006056AC">
        <w:rPr>
          <w:rFonts w:ascii="Arial" w:hAnsi="Arial" w:cs="Arial"/>
          <w:b/>
        </w:rPr>
        <w:t xml:space="preserve">Resolved </w:t>
      </w:r>
      <w:r w:rsidR="006056AC">
        <w:rPr>
          <w:rFonts w:ascii="Arial" w:hAnsi="Arial" w:cs="Arial"/>
          <w:bCs/>
        </w:rPr>
        <w:t xml:space="preserve">to approve the premium of £686.40 and noted that this will be the final year of the three-year policy. </w:t>
      </w:r>
    </w:p>
    <w:p w14:paraId="18F491E7" w14:textId="77777777" w:rsidR="00170C73" w:rsidRPr="00730655" w:rsidRDefault="00170C73" w:rsidP="00DE5BDA">
      <w:pPr>
        <w:rPr>
          <w:rFonts w:ascii="Arial" w:hAnsi="Arial" w:cs="Arial"/>
          <w:b/>
        </w:rPr>
      </w:pPr>
    </w:p>
    <w:p w14:paraId="267EB37C" w14:textId="48F80FC6" w:rsidR="001A2BDB" w:rsidRPr="006056AC" w:rsidRDefault="00126FB7" w:rsidP="0053083D">
      <w:pPr>
        <w:rPr>
          <w:rFonts w:ascii="Arial" w:hAnsi="Arial" w:cs="Arial"/>
          <w:bCs/>
        </w:rPr>
      </w:pPr>
      <w:r w:rsidRPr="00730655">
        <w:rPr>
          <w:rFonts w:ascii="Arial" w:hAnsi="Arial" w:cs="Arial"/>
          <w:b/>
        </w:rPr>
        <w:t>23/</w:t>
      </w:r>
      <w:r w:rsidR="00A364E3" w:rsidRPr="00730655">
        <w:rPr>
          <w:rFonts w:ascii="Arial" w:hAnsi="Arial" w:cs="Arial"/>
          <w:b/>
        </w:rPr>
        <w:t>1</w:t>
      </w:r>
      <w:r w:rsidR="00DE021E">
        <w:rPr>
          <w:rFonts w:ascii="Arial" w:hAnsi="Arial" w:cs="Arial"/>
          <w:b/>
        </w:rPr>
        <w:t>3</w:t>
      </w:r>
      <w:r w:rsidR="00EC20AF">
        <w:rPr>
          <w:rFonts w:ascii="Arial" w:hAnsi="Arial" w:cs="Arial"/>
          <w:b/>
        </w:rPr>
        <w:t>9</w:t>
      </w:r>
      <w:r w:rsidRPr="00730655">
        <w:rPr>
          <w:rFonts w:ascii="Arial" w:hAnsi="Arial" w:cs="Arial"/>
          <w:b/>
        </w:rPr>
        <w:tab/>
      </w:r>
      <w:r w:rsidRPr="00730655">
        <w:rPr>
          <w:rFonts w:ascii="Arial" w:hAnsi="Arial" w:cs="Arial"/>
          <w:b/>
        </w:rPr>
        <w:tab/>
      </w:r>
      <w:r w:rsidR="0053083D" w:rsidRPr="0053083D">
        <w:rPr>
          <w:rFonts w:ascii="Arial" w:hAnsi="Arial" w:cs="Arial"/>
          <w:b/>
        </w:rPr>
        <w:t>WNC PSPO Dog Control Order – Redraft for Councillors to note and reconfirm H &amp;T P C Polic</w:t>
      </w:r>
      <w:r w:rsidR="00EC20AF">
        <w:rPr>
          <w:rFonts w:ascii="Arial" w:hAnsi="Arial" w:cs="Arial"/>
          <w:b/>
        </w:rPr>
        <w:t>y.</w:t>
      </w:r>
      <w:r w:rsidR="006056AC">
        <w:rPr>
          <w:rFonts w:ascii="Arial" w:hAnsi="Arial" w:cs="Arial"/>
          <w:bCs/>
        </w:rPr>
        <w:t xml:space="preserve"> </w:t>
      </w:r>
      <w:r w:rsidR="006056AC">
        <w:rPr>
          <w:rFonts w:ascii="Arial" w:hAnsi="Arial" w:cs="Arial"/>
          <w:bCs/>
        </w:rPr>
        <w:tab/>
      </w:r>
      <w:r w:rsidR="006056AC">
        <w:rPr>
          <w:rFonts w:ascii="Arial" w:hAnsi="Arial" w:cs="Arial"/>
          <w:bCs/>
        </w:rPr>
        <w:tab/>
        <w:t xml:space="preserve">The Council noted </w:t>
      </w:r>
      <w:r w:rsidR="00F31E02">
        <w:rPr>
          <w:rFonts w:ascii="Arial" w:hAnsi="Arial" w:cs="Arial"/>
          <w:bCs/>
        </w:rPr>
        <w:t xml:space="preserve">and reconfirmed H&amp;TPC policy. </w:t>
      </w:r>
    </w:p>
    <w:p w14:paraId="7D1D829B" w14:textId="77777777" w:rsidR="00EC20AF" w:rsidRPr="00EC20AF" w:rsidRDefault="00EC20AF" w:rsidP="0053083D">
      <w:pPr>
        <w:rPr>
          <w:rStyle w:val="Strong"/>
          <w:rFonts w:ascii="Arial" w:hAnsi="Arial" w:cs="Arial"/>
          <w:bCs w:val="0"/>
        </w:rPr>
      </w:pPr>
    </w:p>
    <w:p w14:paraId="37AD5BC3" w14:textId="33B9272E" w:rsidR="00C315B0" w:rsidRPr="006056AC" w:rsidRDefault="00DE5BDA" w:rsidP="006056AC">
      <w:pPr>
        <w:ind w:left="1440" w:hanging="1440"/>
        <w:jc w:val="both"/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 w:rsidRPr="00730655">
        <w:rPr>
          <w:rStyle w:val="Strong"/>
          <w:rFonts w:ascii="Arial" w:hAnsi="Arial" w:cs="Arial"/>
          <w:shd w:val="clear" w:color="auto" w:fill="FFFFFF"/>
        </w:rPr>
        <w:t>2</w:t>
      </w:r>
      <w:r w:rsidR="00233E73" w:rsidRPr="00730655">
        <w:rPr>
          <w:rStyle w:val="Strong"/>
          <w:rFonts w:ascii="Arial" w:hAnsi="Arial" w:cs="Arial"/>
          <w:shd w:val="clear" w:color="auto" w:fill="FFFFFF"/>
        </w:rPr>
        <w:t>3</w:t>
      </w:r>
      <w:r w:rsidR="003D4887">
        <w:rPr>
          <w:rStyle w:val="Strong"/>
          <w:rFonts w:ascii="Arial" w:hAnsi="Arial" w:cs="Arial"/>
          <w:shd w:val="clear" w:color="auto" w:fill="FFFFFF"/>
        </w:rPr>
        <w:t>/1</w:t>
      </w:r>
      <w:r w:rsidR="00DE021E">
        <w:rPr>
          <w:rStyle w:val="Strong"/>
          <w:rFonts w:ascii="Arial" w:hAnsi="Arial" w:cs="Arial"/>
          <w:shd w:val="clear" w:color="auto" w:fill="FFFFFF"/>
        </w:rPr>
        <w:t>3</w:t>
      </w:r>
      <w:r w:rsidR="00621820">
        <w:rPr>
          <w:rStyle w:val="Strong"/>
          <w:rFonts w:ascii="Arial" w:hAnsi="Arial" w:cs="Arial"/>
          <w:shd w:val="clear" w:color="auto" w:fill="FFFFFF"/>
        </w:rPr>
        <w:t>9</w:t>
      </w:r>
      <w:r w:rsidRPr="00730655">
        <w:rPr>
          <w:rStyle w:val="Strong"/>
          <w:rFonts w:ascii="Arial" w:hAnsi="Arial" w:cs="Arial"/>
          <w:shd w:val="clear" w:color="auto" w:fill="FFFFFF"/>
        </w:rPr>
        <w:tab/>
      </w:r>
      <w:r w:rsidR="00621820" w:rsidRPr="00621820">
        <w:rPr>
          <w:rStyle w:val="Strong"/>
          <w:rFonts w:ascii="Arial" w:hAnsi="Arial" w:cs="Arial"/>
          <w:shd w:val="clear" w:color="auto" w:fill="FFFFFF"/>
        </w:rPr>
        <w:t>Resolution to approve updated Asset Register</w:t>
      </w:r>
      <w:r w:rsidR="006056AC">
        <w:rPr>
          <w:rStyle w:val="Strong"/>
          <w:rFonts w:ascii="Arial" w:hAnsi="Arial" w:cs="Arial"/>
          <w:shd w:val="clear" w:color="auto" w:fill="FFFFFF"/>
        </w:rPr>
        <w:t xml:space="preserve">. </w:t>
      </w:r>
      <w:r w:rsidR="006056AC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The Clerk agreed to circulate the asset register </w:t>
      </w:r>
      <w:r w:rsidR="00A83657">
        <w:rPr>
          <w:rStyle w:val="Strong"/>
          <w:rFonts w:ascii="Arial" w:hAnsi="Arial" w:cs="Arial"/>
          <w:b w:val="0"/>
          <w:bCs w:val="0"/>
          <w:shd w:val="clear" w:color="auto" w:fill="FFFFFF"/>
        </w:rPr>
        <w:t>for Councillors</w:t>
      </w:r>
      <w:r w:rsidR="006056AC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to undertake a review of the council’s assets and report back at the November </w:t>
      </w:r>
      <w:r w:rsidR="006A08D3">
        <w:rPr>
          <w:rStyle w:val="Strong"/>
          <w:rFonts w:ascii="Arial" w:hAnsi="Arial" w:cs="Arial"/>
          <w:b w:val="0"/>
          <w:bCs w:val="0"/>
          <w:shd w:val="clear" w:color="auto" w:fill="FFFFFF"/>
        </w:rPr>
        <w:t>meeting.</w:t>
      </w:r>
    </w:p>
    <w:p w14:paraId="7BC69D61" w14:textId="77777777" w:rsidR="00CF04D4" w:rsidRPr="00730655" w:rsidRDefault="00CF04D4" w:rsidP="00E61F43">
      <w:pPr>
        <w:ind w:left="1440" w:hanging="1440"/>
        <w:jc w:val="both"/>
        <w:rPr>
          <w:rStyle w:val="Strong"/>
          <w:rFonts w:ascii="Arial" w:hAnsi="Arial" w:cs="Arial"/>
          <w:shd w:val="clear" w:color="auto" w:fill="FFFFFF"/>
        </w:rPr>
      </w:pPr>
    </w:p>
    <w:p w14:paraId="48862A37" w14:textId="733D9B18" w:rsidR="002B75FC" w:rsidRPr="00F31E02" w:rsidRDefault="00C570DA" w:rsidP="007F391B">
      <w:pPr>
        <w:ind w:left="1440" w:hanging="1440"/>
        <w:jc w:val="both"/>
        <w:rPr>
          <w:rFonts w:ascii="Arial" w:hAnsi="Arial" w:cs="Arial"/>
          <w:shd w:val="clear" w:color="auto" w:fill="FFFFFF"/>
        </w:rPr>
      </w:pPr>
      <w:r w:rsidRPr="00730655">
        <w:rPr>
          <w:rStyle w:val="Strong"/>
          <w:rFonts w:ascii="Arial" w:hAnsi="Arial" w:cs="Arial"/>
          <w:shd w:val="clear" w:color="auto" w:fill="FFFFFF"/>
        </w:rPr>
        <w:t>23/</w:t>
      </w:r>
      <w:r w:rsidR="00E43855" w:rsidRPr="00730655">
        <w:rPr>
          <w:rStyle w:val="Strong"/>
          <w:rFonts w:ascii="Arial" w:hAnsi="Arial" w:cs="Arial"/>
          <w:shd w:val="clear" w:color="auto" w:fill="FFFFFF"/>
        </w:rPr>
        <w:t>1</w:t>
      </w:r>
      <w:r w:rsidR="00621820">
        <w:rPr>
          <w:rStyle w:val="Strong"/>
          <w:rFonts w:ascii="Arial" w:hAnsi="Arial" w:cs="Arial"/>
          <w:shd w:val="clear" w:color="auto" w:fill="FFFFFF"/>
        </w:rPr>
        <w:t>40</w:t>
      </w:r>
      <w:r w:rsidRPr="00730655">
        <w:rPr>
          <w:rStyle w:val="Strong"/>
          <w:rFonts w:ascii="Arial" w:hAnsi="Arial" w:cs="Arial"/>
          <w:shd w:val="clear" w:color="auto" w:fill="FFFFFF"/>
        </w:rPr>
        <w:tab/>
        <w:t>Sewage Works ref 23/039, Cllr Curtis to update Councillors on the problem related to the reoccurring unpleasant smells in the area of Church Hill.</w:t>
      </w:r>
      <w:r w:rsidR="00F31E02">
        <w:rPr>
          <w:rStyle w:val="Strong"/>
          <w:rFonts w:ascii="Arial" w:hAnsi="Arial" w:cs="Arial"/>
          <w:shd w:val="clear" w:color="auto" w:fill="FFFFFF"/>
        </w:rPr>
        <w:t xml:space="preserve"> </w:t>
      </w:r>
      <w:r w:rsidR="00F31E02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Cllr Curtis updated the Council on the £2.4 million project being delivered by Anglian Water. </w:t>
      </w:r>
    </w:p>
    <w:p w14:paraId="58650EB5" w14:textId="1D73E706" w:rsidR="00D02DE3" w:rsidRPr="00730655" w:rsidRDefault="00F31E02" w:rsidP="00F31E02">
      <w:pPr>
        <w:tabs>
          <w:tab w:val="left" w:pos="394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A53BF36" w14:textId="67B5F71E" w:rsidR="006E3C27" w:rsidRPr="00CA5F31" w:rsidRDefault="006E3C27" w:rsidP="00730655">
      <w:pPr>
        <w:ind w:left="1440" w:hanging="1440"/>
        <w:jc w:val="both"/>
        <w:rPr>
          <w:rFonts w:ascii="Arial" w:hAnsi="Arial" w:cs="Arial"/>
          <w:bCs/>
        </w:rPr>
      </w:pPr>
      <w:r w:rsidRPr="00730655">
        <w:rPr>
          <w:rFonts w:ascii="Arial" w:hAnsi="Arial" w:cs="Arial"/>
          <w:b/>
        </w:rPr>
        <w:t>23/1</w:t>
      </w:r>
      <w:r w:rsidR="00621820">
        <w:rPr>
          <w:rFonts w:ascii="Arial" w:hAnsi="Arial" w:cs="Arial"/>
          <w:b/>
        </w:rPr>
        <w:t>4</w:t>
      </w:r>
      <w:r w:rsidR="003C7ADF">
        <w:rPr>
          <w:rFonts w:ascii="Arial" w:hAnsi="Arial" w:cs="Arial"/>
          <w:b/>
        </w:rPr>
        <w:t>1</w:t>
      </w:r>
      <w:r w:rsidRPr="00730655">
        <w:rPr>
          <w:rFonts w:ascii="Arial" w:hAnsi="Arial" w:cs="Arial"/>
          <w:b/>
        </w:rPr>
        <w:tab/>
        <w:t xml:space="preserve">Street Light </w:t>
      </w:r>
      <w:r w:rsidR="00730655" w:rsidRPr="00730655">
        <w:rPr>
          <w:rFonts w:ascii="Arial" w:hAnsi="Arial" w:cs="Arial"/>
          <w:b/>
        </w:rPr>
        <w:t xml:space="preserve">quotations, Council to </w:t>
      </w:r>
      <w:r w:rsidR="00621820">
        <w:rPr>
          <w:rFonts w:ascii="Arial" w:hAnsi="Arial" w:cs="Arial"/>
          <w:b/>
        </w:rPr>
        <w:t>re-</w:t>
      </w:r>
      <w:r w:rsidR="00730655" w:rsidRPr="00730655">
        <w:rPr>
          <w:rFonts w:ascii="Arial" w:hAnsi="Arial" w:cs="Arial"/>
          <w:b/>
        </w:rPr>
        <w:t>consider options for street light No 10 Church Hill</w:t>
      </w:r>
      <w:r w:rsidR="00621820">
        <w:rPr>
          <w:rFonts w:ascii="Arial" w:hAnsi="Arial" w:cs="Arial"/>
          <w:b/>
        </w:rPr>
        <w:t xml:space="preserve"> </w:t>
      </w:r>
      <w:r w:rsidRPr="00730655">
        <w:rPr>
          <w:rFonts w:ascii="Arial" w:hAnsi="Arial" w:cs="Arial"/>
          <w:b/>
        </w:rPr>
        <w:t>– Chairman to report</w:t>
      </w:r>
      <w:r w:rsidR="00170C73">
        <w:rPr>
          <w:rFonts w:ascii="Arial" w:hAnsi="Arial" w:cs="Arial"/>
          <w:b/>
        </w:rPr>
        <w:t>.</w:t>
      </w:r>
      <w:r w:rsidR="00CA5F31">
        <w:rPr>
          <w:rFonts w:ascii="Arial" w:hAnsi="Arial" w:cs="Arial"/>
          <w:b/>
        </w:rPr>
        <w:t xml:space="preserve"> </w:t>
      </w:r>
      <w:r w:rsidR="00CA5F31">
        <w:rPr>
          <w:rFonts w:ascii="Arial" w:hAnsi="Arial" w:cs="Arial"/>
          <w:bCs/>
        </w:rPr>
        <w:t xml:space="preserve">The Chairman advised the Council that following the previous meeting it had become apparent that the quotation supplied by E-ON had expired and an updated quotation had been received.  The Chairman proposed that the Council accept the revised quotation of £1,477 plus VAT to remove the existing broken street light and install a replacement lamp. The Council </w:t>
      </w:r>
      <w:r w:rsidR="00CA5F31" w:rsidRPr="00CA5F31">
        <w:rPr>
          <w:rFonts w:ascii="Arial" w:hAnsi="Arial" w:cs="Arial"/>
          <w:b/>
        </w:rPr>
        <w:t>Resolved</w:t>
      </w:r>
      <w:r w:rsidR="00CA5F31">
        <w:rPr>
          <w:rFonts w:ascii="Arial" w:hAnsi="Arial" w:cs="Arial"/>
          <w:bCs/>
        </w:rPr>
        <w:t xml:space="preserve"> to approve the works and budget at £1,477 plus VAT (Cllrs Curtis and Leah abstained). </w:t>
      </w:r>
    </w:p>
    <w:p w14:paraId="1B74EE35" w14:textId="77777777" w:rsidR="006E3C27" w:rsidRPr="00730655" w:rsidRDefault="006E3C27" w:rsidP="002354C2">
      <w:pPr>
        <w:jc w:val="both"/>
        <w:rPr>
          <w:rFonts w:ascii="Arial" w:hAnsi="Arial" w:cs="Arial"/>
          <w:b/>
        </w:rPr>
      </w:pPr>
    </w:p>
    <w:p w14:paraId="4506F466" w14:textId="7DF8678C" w:rsidR="00170C73" w:rsidRDefault="002B75FC" w:rsidP="006056AC">
      <w:pPr>
        <w:ind w:left="1440" w:hanging="1440"/>
        <w:rPr>
          <w:rFonts w:ascii="Arial" w:hAnsi="Arial" w:cs="Arial"/>
          <w:b/>
        </w:rPr>
      </w:pPr>
      <w:r w:rsidRPr="00730655">
        <w:rPr>
          <w:rFonts w:ascii="Arial" w:hAnsi="Arial" w:cs="Arial"/>
          <w:b/>
        </w:rPr>
        <w:t>23/1</w:t>
      </w:r>
      <w:r w:rsidR="00621820">
        <w:rPr>
          <w:rFonts w:ascii="Arial" w:hAnsi="Arial" w:cs="Arial"/>
          <w:b/>
        </w:rPr>
        <w:t>4</w:t>
      </w:r>
      <w:r w:rsidR="003C7ADF">
        <w:rPr>
          <w:rFonts w:ascii="Arial" w:hAnsi="Arial" w:cs="Arial"/>
          <w:b/>
        </w:rPr>
        <w:t>2</w:t>
      </w:r>
      <w:r w:rsidRPr="00730655">
        <w:rPr>
          <w:rFonts w:ascii="Arial" w:hAnsi="Arial" w:cs="Arial"/>
          <w:b/>
        </w:rPr>
        <w:tab/>
      </w:r>
      <w:r w:rsidR="00170C73" w:rsidRPr="00170C73">
        <w:rPr>
          <w:rFonts w:ascii="Arial" w:hAnsi="Arial" w:cs="Arial"/>
          <w:b/>
        </w:rPr>
        <w:t xml:space="preserve">Defibrillator update – </w:t>
      </w:r>
      <w:r w:rsidR="006056AC" w:rsidRPr="006056AC">
        <w:rPr>
          <w:rFonts w:ascii="Arial" w:hAnsi="Arial" w:cs="Arial"/>
          <w:bCs/>
        </w:rPr>
        <w:t xml:space="preserve">the </w:t>
      </w:r>
      <w:r w:rsidR="00170C73" w:rsidRPr="006056AC">
        <w:rPr>
          <w:rFonts w:ascii="Arial" w:hAnsi="Arial" w:cs="Arial"/>
          <w:bCs/>
        </w:rPr>
        <w:t xml:space="preserve">Chairman </w:t>
      </w:r>
      <w:r w:rsidR="006056AC" w:rsidRPr="006056AC">
        <w:rPr>
          <w:rFonts w:ascii="Arial" w:hAnsi="Arial" w:cs="Arial"/>
          <w:bCs/>
        </w:rPr>
        <w:t>reported</w:t>
      </w:r>
      <w:r w:rsidR="006056AC">
        <w:rPr>
          <w:rFonts w:ascii="Arial" w:hAnsi="Arial" w:cs="Arial"/>
          <w:bCs/>
        </w:rPr>
        <w:t xml:space="preserve"> that a defibrillator training session provided by CHT has been booked for Saturday 7 October 2023. </w:t>
      </w:r>
    </w:p>
    <w:p w14:paraId="02047141" w14:textId="77777777" w:rsidR="00170C73" w:rsidRDefault="00170C73" w:rsidP="002354C2">
      <w:pPr>
        <w:jc w:val="both"/>
        <w:rPr>
          <w:rFonts w:ascii="Arial" w:hAnsi="Arial" w:cs="Arial"/>
          <w:b/>
        </w:rPr>
      </w:pPr>
    </w:p>
    <w:p w14:paraId="6D9EE590" w14:textId="74B72A9C" w:rsidR="00BF2D56" w:rsidRPr="006056AC" w:rsidRDefault="00170C73" w:rsidP="002354C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23/14</w:t>
      </w:r>
      <w:r w:rsidR="003C7AD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2E11" w:rsidRPr="00730655">
        <w:rPr>
          <w:rFonts w:ascii="Arial" w:hAnsi="Arial" w:cs="Arial"/>
          <w:b/>
        </w:rPr>
        <w:t>D</w:t>
      </w:r>
      <w:r w:rsidR="005C6D16" w:rsidRPr="00730655">
        <w:rPr>
          <w:rFonts w:ascii="Arial" w:hAnsi="Arial" w:cs="Arial"/>
          <w:b/>
        </w:rPr>
        <w:t>ate of Next Meeting</w:t>
      </w:r>
      <w:r w:rsidR="003658DE" w:rsidRPr="00730655">
        <w:rPr>
          <w:rFonts w:ascii="Arial" w:hAnsi="Arial" w:cs="Arial"/>
          <w:b/>
        </w:rPr>
        <w:t xml:space="preserve"> Wednesday</w:t>
      </w:r>
      <w:r w:rsidR="00274FFC" w:rsidRPr="00730655">
        <w:rPr>
          <w:rFonts w:ascii="Arial" w:hAnsi="Arial" w:cs="Arial"/>
          <w:b/>
        </w:rPr>
        <w:t xml:space="preserve"> </w:t>
      </w:r>
      <w:r w:rsidR="00730655" w:rsidRPr="00730655">
        <w:rPr>
          <w:rFonts w:ascii="Arial" w:hAnsi="Arial" w:cs="Arial"/>
          <w:b/>
        </w:rPr>
        <w:t>1</w:t>
      </w:r>
      <w:r w:rsidR="006056AC">
        <w:rPr>
          <w:rFonts w:ascii="Arial" w:hAnsi="Arial" w:cs="Arial"/>
          <w:b/>
        </w:rPr>
        <w:t>5 November</w:t>
      </w:r>
      <w:r w:rsidR="003658DE" w:rsidRPr="00730655">
        <w:rPr>
          <w:rFonts w:ascii="Arial" w:hAnsi="Arial" w:cs="Arial"/>
          <w:b/>
        </w:rPr>
        <w:t xml:space="preserve"> 20</w:t>
      </w:r>
      <w:r w:rsidR="00274FFC" w:rsidRPr="00730655">
        <w:rPr>
          <w:rFonts w:ascii="Arial" w:hAnsi="Arial" w:cs="Arial"/>
          <w:b/>
        </w:rPr>
        <w:t>2</w:t>
      </w:r>
      <w:r w:rsidR="00CF04D4" w:rsidRPr="00730655">
        <w:rPr>
          <w:rFonts w:ascii="Arial" w:hAnsi="Arial" w:cs="Arial"/>
          <w:b/>
        </w:rPr>
        <w:t>3</w:t>
      </w:r>
      <w:r w:rsidR="0087456F" w:rsidRPr="00730655">
        <w:rPr>
          <w:rFonts w:ascii="Arial" w:hAnsi="Arial" w:cs="Arial"/>
          <w:b/>
        </w:rPr>
        <w:t xml:space="preserve"> at 7.30 pm</w:t>
      </w:r>
      <w:r w:rsidR="007532B9" w:rsidRPr="00730655">
        <w:rPr>
          <w:rFonts w:ascii="Arial" w:hAnsi="Arial" w:cs="Arial"/>
          <w:b/>
        </w:rPr>
        <w:t>.</w:t>
      </w:r>
      <w:r w:rsidR="006056AC">
        <w:rPr>
          <w:rFonts w:ascii="Arial" w:hAnsi="Arial" w:cs="Arial"/>
          <w:b/>
        </w:rPr>
        <w:t xml:space="preserve"> </w:t>
      </w:r>
      <w:r w:rsidR="006056AC">
        <w:rPr>
          <w:rFonts w:ascii="Arial" w:hAnsi="Arial" w:cs="Arial"/>
          <w:bCs/>
        </w:rPr>
        <w:t xml:space="preserve">Noted. </w:t>
      </w:r>
    </w:p>
    <w:p w14:paraId="4C0B0DFC" w14:textId="77777777" w:rsidR="00221B5D" w:rsidRPr="00730655" w:rsidRDefault="00221B5D" w:rsidP="002354C2">
      <w:pPr>
        <w:jc w:val="both"/>
        <w:rPr>
          <w:rFonts w:ascii="Arial" w:hAnsi="Arial" w:cs="Arial"/>
          <w:b/>
        </w:rPr>
      </w:pPr>
    </w:p>
    <w:p w14:paraId="0E5279D1" w14:textId="6CF0870F" w:rsidR="00221B5D" w:rsidRPr="006056AC" w:rsidRDefault="00221B5D" w:rsidP="002354C2">
      <w:pPr>
        <w:jc w:val="both"/>
        <w:rPr>
          <w:rFonts w:ascii="Arial" w:hAnsi="Arial" w:cs="Arial"/>
          <w:bCs/>
          <w:sz w:val="18"/>
          <w:szCs w:val="18"/>
        </w:rPr>
      </w:pPr>
      <w:r w:rsidRPr="00730655">
        <w:rPr>
          <w:rFonts w:ascii="Arial" w:hAnsi="Arial" w:cs="Arial"/>
          <w:b/>
        </w:rPr>
        <w:t>23/</w:t>
      </w:r>
      <w:r w:rsidR="00E43855" w:rsidRPr="00730655">
        <w:rPr>
          <w:rFonts w:ascii="Arial" w:hAnsi="Arial" w:cs="Arial"/>
          <w:b/>
        </w:rPr>
        <w:t>1</w:t>
      </w:r>
      <w:r w:rsidR="00621820">
        <w:rPr>
          <w:rFonts w:ascii="Arial" w:hAnsi="Arial" w:cs="Arial"/>
          <w:b/>
        </w:rPr>
        <w:t>4</w:t>
      </w:r>
      <w:r w:rsidR="003C7ADF">
        <w:rPr>
          <w:rFonts w:ascii="Arial" w:hAnsi="Arial" w:cs="Arial"/>
          <w:b/>
        </w:rPr>
        <w:t>4</w:t>
      </w:r>
      <w:r w:rsidR="007F391B">
        <w:rPr>
          <w:rFonts w:ascii="Arial" w:hAnsi="Arial" w:cs="Arial"/>
          <w:b/>
        </w:rPr>
        <w:tab/>
      </w:r>
      <w:r w:rsidRPr="00730655">
        <w:rPr>
          <w:rFonts w:ascii="Arial" w:hAnsi="Arial" w:cs="Arial"/>
          <w:b/>
        </w:rPr>
        <w:tab/>
        <w:t xml:space="preserve">Close. </w:t>
      </w:r>
      <w:r w:rsidR="006056AC" w:rsidRPr="006056AC">
        <w:rPr>
          <w:rFonts w:ascii="Arial" w:hAnsi="Arial" w:cs="Arial"/>
          <w:bCs/>
        </w:rPr>
        <w:t>The meeting closed at 8.55pm.</w:t>
      </w:r>
    </w:p>
    <w:p w14:paraId="4265F277" w14:textId="495AF97C" w:rsidR="0053083D" w:rsidRPr="006056AC" w:rsidRDefault="0053083D" w:rsidP="0053083D">
      <w:pPr>
        <w:rPr>
          <w:rFonts w:ascii="Arial" w:hAnsi="Arial" w:cs="Arial"/>
          <w:bCs/>
        </w:rPr>
      </w:pPr>
      <w:r w:rsidRPr="006056AC">
        <w:rPr>
          <w:rFonts w:ascii="Arial" w:hAnsi="Arial" w:cs="Arial"/>
          <w:bCs/>
        </w:rPr>
        <w:t xml:space="preserve">. </w:t>
      </w:r>
      <w:r w:rsidRPr="006056AC">
        <w:rPr>
          <w:rFonts w:ascii="Arial" w:hAnsi="Arial" w:cs="Arial"/>
          <w:bCs/>
        </w:rPr>
        <w:tab/>
      </w:r>
    </w:p>
    <w:p w14:paraId="03C63183" w14:textId="77777777" w:rsidR="006056AC" w:rsidRDefault="006056AC" w:rsidP="002831B7">
      <w:pPr>
        <w:jc w:val="both"/>
        <w:rPr>
          <w:rFonts w:ascii="Arial" w:hAnsi="Arial" w:cs="Arial"/>
          <w:b/>
        </w:rPr>
      </w:pPr>
    </w:p>
    <w:p w14:paraId="19D11C60" w14:textId="1D26C719" w:rsidR="006056AC" w:rsidRDefault="006056A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Signed: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p w14:paraId="61D1A12D" w14:textId="77777777" w:rsidR="006056AC" w:rsidRDefault="006056AC" w:rsidP="002831B7">
      <w:pPr>
        <w:jc w:val="both"/>
        <w:rPr>
          <w:rFonts w:ascii="Arial" w:hAnsi="Arial" w:cs="Arial"/>
          <w:b/>
        </w:rPr>
      </w:pPr>
    </w:p>
    <w:p w14:paraId="0B84151C" w14:textId="0B15E03D" w:rsidR="006056AC" w:rsidRPr="00730655" w:rsidRDefault="006056A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Chairman </w:t>
      </w:r>
    </w:p>
    <w:sectPr w:rsidR="006056AC" w:rsidRPr="00730655" w:rsidSect="008007A7">
      <w:footerReference w:type="default" r:id="rId10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776B" w14:textId="77777777" w:rsidR="005835D7" w:rsidRDefault="005835D7" w:rsidP="005C6D16">
      <w:r>
        <w:separator/>
      </w:r>
    </w:p>
  </w:endnote>
  <w:endnote w:type="continuationSeparator" w:id="0">
    <w:p w14:paraId="69E4C720" w14:textId="77777777" w:rsidR="005835D7" w:rsidRDefault="005835D7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E4C9" w14:textId="77777777" w:rsidR="005835D7" w:rsidRDefault="005835D7" w:rsidP="005C6D16">
      <w:r>
        <w:separator/>
      </w:r>
    </w:p>
  </w:footnote>
  <w:footnote w:type="continuationSeparator" w:id="0">
    <w:p w14:paraId="36A792A8" w14:textId="77777777" w:rsidR="005835D7" w:rsidRDefault="005835D7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6915"/>
    <w:multiLevelType w:val="hybridMultilevel"/>
    <w:tmpl w:val="55D428C8"/>
    <w:lvl w:ilvl="0" w:tplc="54BE5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1"/>
  </w:num>
  <w:num w:numId="2" w16cid:durableId="1618443922">
    <w:abstractNumId w:val="4"/>
  </w:num>
  <w:num w:numId="3" w16cid:durableId="44333508">
    <w:abstractNumId w:val="3"/>
  </w:num>
  <w:num w:numId="4" w16cid:durableId="1720787130">
    <w:abstractNumId w:val="2"/>
  </w:num>
  <w:num w:numId="5" w16cid:durableId="413430607">
    <w:abstractNumId w:val="5"/>
  </w:num>
  <w:num w:numId="6" w16cid:durableId="199487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3F97"/>
    <w:rsid w:val="00004ED4"/>
    <w:rsid w:val="0000711D"/>
    <w:rsid w:val="0001204B"/>
    <w:rsid w:val="000128E8"/>
    <w:rsid w:val="000244A1"/>
    <w:rsid w:val="00040256"/>
    <w:rsid w:val="000435AA"/>
    <w:rsid w:val="00046D56"/>
    <w:rsid w:val="00050A57"/>
    <w:rsid w:val="0005261A"/>
    <w:rsid w:val="00055C22"/>
    <w:rsid w:val="00057552"/>
    <w:rsid w:val="000610A6"/>
    <w:rsid w:val="00061B0E"/>
    <w:rsid w:val="00062394"/>
    <w:rsid w:val="00070CE8"/>
    <w:rsid w:val="00072B64"/>
    <w:rsid w:val="000760DB"/>
    <w:rsid w:val="00077471"/>
    <w:rsid w:val="00086BF4"/>
    <w:rsid w:val="00087734"/>
    <w:rsid w:val="00087AE4"/>
    <w:rsid w:val="00090D99"/>
    <w:rsid w:val="00091AD5"/>
    <w:rsid w:val="00096069"/>
    <w:rsid w:val="00097B4E"/>
    <w:rsid w:val="000A6CA4"/>
    <w:rsid w:val="000B3C4C"/>
    <w:rsid w:val="000B40F8"/>
    <w:rsid w:val="000D394C"/>
    <w:rsid w:val="000D5C13"/>
    <w:rsid w:val="000D70DF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211DF"/>
    <w:rsid w:val="00126C9B"/>
    <w:rsid w:val="00126FB7"/>
    <w:rsid w:val="001321A9"/>
    <w:rsid w:val="00132EF8"/>
    <w:rsid w:val="00133FC1"/>
    <w:rsid w:val="0013714E"/>
    <w:rsid w:val="00140E1A"/>
    <w:rsid w:val="001534BF"/>
    <w:rsid w:val="00163B04"/>
    <w:rsid w:val="00170C73"/>
    <w:rsid w:val="00172605"/>
    <w:rsid w:val="001729DD"/>
    <w:rsid w:val="00173C54"/>
    <w:rsid w:val="00176C93"/>
    <w:rsid w:val="00180D3A"/>
    <w:rsid w:val="00184F04"/>
    <w:rsid w:val="00193B01"/>
    <w:rsid w:val="001940D4"/>
    <w:rsid w:val="001A13D4"/>
    <w:rsid w:val="001A2AE1"/>
    <w:rsid w:val="001A2BDB"/>
    <w:rsid w:val="001A38EB"/>
    <w:rsid w:val="001A3FA3"/>
    <w:rsid w:val="001A5E33"/>
    <w:rsid w:val="001A6648"/>
    <w:rsid w:val="001B7EBA"/>
    <w:rsid w:val="001C16BE"/>
    <w:rsid w:val="001E370C"/>
    <w:rsid w:val="001E4A47"/>
    <w:rsid w:val="001F4F43"/>
    <w:rsid w:val="00203D7E"/>
    <w:rsid w:val="00205988"/>
    <w:rsid w:val="002109A7"/>
    <w:rsid w:val="00211FC6"/>
    <w:rsid w:val="00212780"/>
    <w:rsid w:val="0021667C"/>
    <w:rsid w:val="00220C83"/>
    <w:rsid w:val="00221B5D"/>
    <w:rsid w:val="00223A1E"/>
    <w:rsid w:val="00233E73"/>
    <w:rsid w:val="002343A5"/>
    <w:rsid w:val="002354C2"/>
    <w:rsid w:val="002376A9"/>
    <w:rsid w:val="00251698"/>
    <w:rsid w:val="00252049"/>
    <w:rsid w:val="0025286C"/>
    <w:rsid w:val="0025351F"/>
    <w:rsid w:val="00260CC7"/>
    <w:rsid w:val="00272E53"/>
    <w:rsid w:val="00272FF6"/>
    <w:rsid w:val="00274FFC"/>
    <w:rsid w:val="002831B7"/>
    <w:rsid w:val="00283376"/>
    <w:rsid w:val="00294547"/>
    <w:rsid w:val="002A210F"/>
    <w:rsid w:val="002A7F25"/>
    <w:rsid w:val="002B0E40"/>
    <w:rsid w:val="002B1030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E5800"/>
    <w:rsid w:val="002F0F74"/>
    <w:rsid w:val="002F522B"/>
    <w:rsid w:val="002F67B3"/>
    <w:rsid w:val="00305C1E"/>
    <w:rsid w:val="00306235"/>
    <w:rsid w:val="00307FBE"/>
    <w:rsid w:val="0031794B"/>
    <w:rsid w:val="00337205"/>
    <w:rsid w:val="00347BF6"/>
    <w:rsid w:val="00351AD6"/>
    <w:rsid w:val="003535BE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AA4"/>
    <w:rsid w:val="00393934"/>
    <w:rsid w:val="0039477C"/>
    <w:rsid w:val="00395E2D"/>
    <w:rsid w:val="003A14CC"/>
    <w:rsid w:val="003A32DC"/>
    <w:rsid w:val="003A592D"/>
    <w:rsid w:val="003B408C"/>
    <w:rsid w:val="003B5F3A"/>
    <w:rsid w:val="003B6A89"/>
    <w:rsid w:val="003C7ADF"/>
    <w:rsid w:val="003C7CC1"/>
    <w:rsid w:val="003D4887"/>
    <w:rsid w:val="003D731E"/>
    <w:rsid w:val="003E052B"/>
    <w:rsid w:val="003E3067"/>
    <w:rsid w:val="003E35DE"/>
    <w:rsid w:val="003F4D6C"/>
    <w:rsid w:val="003F7E3F"/>
    <w:rsid w:val="00402519"/>
    <w:rsid w:val="00402878"/>
    <w:rsid w:val="0040392F"/>
    <w:rsid w:val="00412FA6"/>
    <w:rsid w:val="00420564"/>
    <w:rsid w:val="00421D05"/>
    <w:rsid w:val="004241D1"/>
    <w:rsid w:val="00445B4C"/>
    <w:rsid w:val="004557B0"/>
    <w:rsid w:val="00456ECC"/>
    <w:rsid w:val="0046232B"/>
    <w:rsid w:val="00465D97"/>
    <w:rsid w:val="0046630A"/>
    <w:rsid w:val="00467EAA"/>
    <w:rsid w:val="00471F9E"/>
    <w:rsid w:val="00472D0D"/>
    <w:rsid w:val="00477A3F"/>
    <w:rsid w:val="00480F74"/>
    <w:rsid w:val="00481462"/>
    <w:rsid w:val="00483267"/>
    <w:rsid w:val="00486B9B"/>
    <w:rsid w:val="00492753"/>
    <w:rsid w:val="004952FE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B63E5"/>
    <w:rsid w:val="004C0ABA"/>
    <w:rsid w:val="004C3A5C"/>
    <w:rsid w:val="004C3BF5"/>
    <w:rsid w:val="004C772D"/>
    <w:rsid w:val="004D0D87"/>
    <w:rsid w:val="004D143B"/>
    <w:rsid w:val="004D163A"/>
    <w:rsid w:val="004D2894"/>
    <w:rsid w:val="004D6FD7"/>
    <w:rsid w:val="004E06A5"/>
    <w:rsid w:val="004E22C3"/>
    <w:rsid w:val="004E3676"/>
    <w:rsid w:val="004E58B3"/>
    <w:rsid w:val="004F53FC"/>
    <w:rsid w:val="004F6E45"/>
    <w:rsid w:val="004F75D1"/>
    <w:rsid w:val="00510D25"/>
    <w:rsid w:val="00514575"/>
    <w:rsid w:val="00523706"/>
    <w:rsid w:val="00526028"/>
    <w:rsid w:val="0053083D"/>
    <w:rsid w:val="005441B3"/>
    <w:rsid w:val="00544217"/>
    <w:rsid w:val="00550978"/>
    <w:rsid w:val="0055717E"/>
    <w:rsid w:val="0055729F"/>
    <w:rsid w:val="00560342"/>
    <w:rsid w:val="00563C90"/>
    <w:rsid w:val="0056521A"/>
    <w:rsid w:val="005758BA"/>
    <w:rsid w:val="005835D7"/>
    <w:rsid w:val="005847D4"/>
    <w:rsid w:val="00587692"/>
    <w:rsid w:val="005965B6"/>
    <w:rsid w:val="005A4540"/>
    <w:rsid w:val="005A63FB"/>
    <w:rsid w:val="005B0851"/>
    <w:rsid w:val="005B3096"/>
    <w:rsid w:val="005B7158"/>
    <w:rsid w:val="005C5B93"/>
    <w:rsid w:val="005C6D16"/>
    <w:rsid w:val="005D0C0F"/>
    <w:rsid w:val="005D1706"/>
    <w:rsid w:val="005D5D15"/>
    <w:rsid w:val="005D5F92"/>
    <w:rsid w:val="005D73C2"/>
    <w:rsid w:val="005E2E0A"/>
    <w:rsid w:val="005E3D13"/>
    <w:rsid w:val="005F2296"/>
    <w:rsid w:val="005F29FC"/>
    <w:rsid w:val="005F53DB"/>
    <w:rsid w:val="005F6D16"/>
    <w:rsid w:val="00602FF4"/>
    <w:rsid w:val="006056AC"/>
    <w:rsid w:val="006065C9"/>
    <w:rsid w:val="00606D78"/>
    <w:rsid w:val="00610BAF"/>
    <w:rsid w:val="00612960"/>
    <w:rsid w:val="00613BBE"/>
    <w:rsid w:val="00621820"/>
    <w:rsid w:val="006267E7"/>
    <w:rsid w:val="0062692A"/>
    <w:rsid w:val="00637D09"/>
    <w:rsid w:val="00637FE8"/>
    <w:rsid w:val="00641A23"/>
    <w:rsid w:val="00642630"/>
    <w:rsid w:val="0064622B"/>
    <w:rsid w:val="00646F56"/>
    <w:rsid w:val="00651B3D"/>
    <w:rsid w:val="006550A8"/>
    <w:rsid w:val="0065717E"/>
    <w:rsid w:val="006600ED"/>
    <w:rsid w:val="00660BD0"/>
    <w:rsid w:val="006711B3"/>
    <w:rsid w:val="006828E0"/>
    <w:rsid w:val="00684217"/>
    <w:rsid w:val="0068481F"/>
    <w:rsid w:val="006878AE"/>
    <w:rsid w:val="00692107"/>
    <w:rsid w:val="00693234"/>
    <w:rsid w:val="006A08D3"/>
    <w:rsid w:val="006A1DEB"/>
    <w:rsid w:val="006A210D"/>
    <w:rsid w:val="006A21E1"/>
    <w:rsid w:val="006A3B46"/>
    <w:rsid w:val="006A5804"/>
    <w:rsid w:val="006B0990"/>
    <w:rsid w:val="006B2D80"/>
    <w:rsid w:val="006C13D8"/>
    <w:rsid w:val="006C27C2"/>
    <w:rsid w:val="006C402A"/>
    <w:rsid w:val="006C48DE"/>
    <w:rsid w:val="006C4CA6"/>
    <w:rsid w:val="006D1CA9"/>
    <w:rsid w:val="006E0DF7"/>
    <w:rsid w:val="006E3C27"/>
    <w:rsid w:val="006E483A"/>
    <w:rsid w:val="006F4525"/>
    <w:rsid w:val="006F5522"/>
    <w:rsid w:val="006F5BDE"/>
    <w:rsid w:val="0070007E"/>
    <w:rsid w:val="007023EC"/>
    <w:rsid w:val="00704980"/>
    <w:rsid w:val="00711AEE"/>
    <w:rsid w:val="007136A1"/>
    <w:rsid w:val="0071432F"/>
    <w:rsid w:val="007161C7"/>
    <w:rsid w:val="007249ED"/>
    <w:rsid w:val="00725F9C"/>
    <w:rsid w:val="0072731D"/>
    <w:rsid w:val="0073035C"/>
    <w:rsid w:val="00730655"/>
    <w:rsid w:val="00750AA9"/>
    <w:rsid w:val="007532B9"/>
    <w:rsid w:val="00754583"/>
    <w:rsid w:val="00755C44"/>
    <w:rsid w:val="0075748D"/>
    <w:rsid w:val="00766DA3"/>
    <w:rsid w:val="0077481D"/>
    <w:rsid w:val="007751D9"/>
    <w:rsid w:val="00777747"/>
    <w:rsid w:val="007779BC"/>
    <w:rsid w:val="00780042"/>
    <w:rsid w:val="007809E9"/>
    <w:rsid w:val="00782A3C"/>
    <w:rsid w:val="007872AA"/>
    <w:rsid w:val="007A376F"/>
    <w:rsid w:val="007B56C4"/>
    <w:rsid w:val="007C1501"/>
    <w:rsid w:val="007C58EE"/>
    <w:rsid w:val="007C6C6C"/>
    <w:rsid w:val="007D44F3"/>
    <w:rsid w:val="007D67D0"/>
    <w:rsid w:val="007E18E0"/>
    <w:rsid w:val="007E4878"/>
    <w:rsid w:val="007F391B"/>
    <w:rsid w:val="008007A7"/>
    <w:rsid w:val="0080129A"/>
    <w:rsid w:val="00803F50"/>
    <w:rsid w:val="008047D2"/>
    <w:rsid w:val="00820647"/>
    <w:rsid w:val="00822D73"/>
    <w:rsid w:val="00824F80"/>
    <w:rsid w:val="00832A08"/>
    <w:rsid w:val="00833D32"/>
    <w:rsid w:val="00844628"/>
    <w:rsid w:val="0084501B"/>
    <w:rsid w:val="008461C3"/>
    <w:rsid w:val="008500E4"/>
    <w:rsid w:val="0085503D"/>
    <w:rsid w:val="008576A4"/>
    <w:rsid w:val="0086408D"/>
    <w:rsid w:val="00865990"/>
    <w:rsid w:val="00866D88"/>
    <w:rsid w:val="008700D2"/>
    <w:rsid w:val="0087456F"/>
    <w:rsid w:val="00876FDF"/>
    <w:rsid w:val="0087794F"/>
    <w:rsid w:val="00887A81"/>
    <w:rsid w:val="00890EB1"/>
    <w:rsid w:val="0089332B"/>
    <w:rsid w:val="00897DBD"/>
    <w:rsid w:val="008A0807"/>
    <w:rsid w:val="008A6338"/>
    <w:rsid w:val="008B0A50"/>
    <w:rsid w:val="008B2F65"/>
    <w:rsid w:val="008D4E88"/>
    <w:rsid w:val="008D51A9"/>
    <w:rsid w:val="008E3324"/>
    <w:rsid w:val="008E371B"/>
    <w:rsid w:val="008E4B5F"/>
    <w:rsid w:val="008F1C20"/>
    <w:rsid w:val="008F27AF"/>
    <w:rsid w:val="008F5BD1"/>
    <w:rsid w:val="00907224"/>
    <w:rsid w:val="00914D12"/>
    <w:rsid w:val="009170AB"/>
    <w:rsid w:val="00920D94"/>
    <w:rsid w:val="0092129C"/>
    <w:rsid w:val="00930084"/>
    <w:rsid w:val="00930871"/>
    <w:rsid w:val="00932E11"/>
    <w:rsid w:val="00942AFE"/>
    <w:rsid w:val="00954A0E"/>
    <w:rsid w:val="00963ED4"/>
    <w:rsid w:val="00970721"/>
    <w:rsid w:val="00971CB2"/>
    <w:rsid w:val="009851D1"/>
    <w:rsid w:val="00987686"/>
    <w:rsid w:val="00987A02"/>
    <w:rsid w:val="009A13BD"/>
    <w:rsid w:val="009A1410"/>
    <w:rsid w:val="009A3875"/>
    <w:rsid w:val="009B1290"/>
    <w:rsid w:val="009B2866"/>
    <w:rsid w:val="009B4C75"/>
    <w:rsid w:val="009C23F7"/>
    <w:rsid w:val="009C5FA5"/>
    <w:rsid w:val="009C7563"/>
    <w:rsid w:val="009D0C7C"/>
    <w:rsid w:val="009D14B5"/>
    <w:rsid w:val="009D2070"/>
    <w:rsid w:val="009D3BB7"/>
    <w:rsid w:val="009E330F"/>
    <w:rsid w:val="009E4EC5"/>
    <w:rsid w:val="009F70D6"/>
    <w:rsid w:val="009F7D34"/>
    <w:rsid w:val="00A0094F"/>
    <w:rsid w:val="00A05F8F"/>
    <w:rsid w:val="00A152F0"/>
    <w:rsid w:val="00A15747"/>
    <w:rsid w:val="00A15CD8"/>
    <w:rsid w:val="00A15EC1"/>
    <w:rsid w:val="00A256E2"/>
    <w:rsid w:val="00A346A0"/>
    <w:rsid w:val="00A34800"/>
    <w:rsid w:val="00A35797"/>
    <w:rsid w:val="00A364E3"/>
    <w:rsid w:val="00A36902"/>
    <w:rsid w:val="00A41605"/>
    <w:rsid w:val="00A45C54"/>
    <w:rsid w:val="00A4705E"/>
    <w:rsid w:val="00A52636"/>
    <w:rsid w:val="00A54B99"/>
    <w:rsid w:val="00A5548E"/>
    <w:rsid w:val="00A5768F"/>
    <w:rsid w:val="00A6046D"/>
    <w:rsid w:val="00A60A76"/>
    <w:rsid w:val="00A63B0F"/>
    <w:rsid w:val="00A72074"/>
    <w:rsid w:val="00A738D2"/>
    <w:rsid w:val="00A81C5B"/>
    <w:rsid w:val="00A82B9D"/>
    <w:rsid w:val="00A83657"/>
    <w:rsid w:val="00A8532B"/>
    <w:rsid w:val="00A937E2"/>
    <w:rsid w:val="00A944AA"/>
    <w:rsid w:val="00AA047C"/>
    <w:rsid w:val="00AA7D59"/>
    <w:rsid w:val="00AA7E8D"/>
    <w:rsid w:val="00AB5439"/>
    <w:rsid w:val="00AB5E87"/>
    <w:rsid w:val="00AC4ADD"/>
    <w:rsid w:val="00AC6760"/>
    <w:rsid w:val="00AD172E"/>
    <w:rsid w:val="00AD482D"/>
    <w:rsid w:val="00AE05BF"/>
    <w:rsid w:val="00AE1DC8"/>
    <w:rsid w:val="00AE7A9F"/>
    <w:rsid w:val="00AF07BE"/>
    <w:rsid w:val="00AF0A1A"/>
    <w:rsid w:val="00AF787A"/>
    <w:rsid w:val="00B03575"/>
    <w:rsid w:val="00B1170F"/>
    <w:rsid w:val="00B1364A"/>
    <w:rsid w:val="00B16A5B"/>
    <w:rsid w:val="00B3244F"/>
    <w:rsid w:val="00B3281E"/>
    <w:rsid w:val="00B3782A"/>
    <w:rsid w:val="00B40B7C"/>
    <w:rsid w:val="00B43942"/>
    <w:rsid w:val="00B4752A"/>
    <w:rsid w:val="00B6300A"/>
    <w:rsid w:val="00B63E5D"/>
    <w:rsid w:val="00B675B5"/>
    <w:rsid w:val="00B72F68"/>
    <w:rsid w:val="00B76DDC"/>
    <w:rsid w:val="00B830D5"/>
    <w:rsid w:val="00B83291"/>
    <w:rsid w:val="00B95AF9"/>
    <w:rsid w:val="00BA54FB"/>
    <w:rsid w:val="00BB0193"/>
    <w:rsid w:val="00BB1B43"/>
    <w:rsid w:val="00BB49BC"/>
    <w:rsid w:val="00BC2B31"/>
    <w:rsid w:val="00BC4555"/>
    <w:rsid w:val="00BC4B29"/>
    <w:rsid w:val="00BD314E"/>
    <w:rsid w:val="00BE04B6"/>
    <w:rsid w:val="00BF07E2"/>
    <w:rsid w:val="00BF1601"/>
    <w:rsid w:val="00BF2D56"/>
    <w:rsid w:val="00BF3936"/>
    <w:rsid w:val="00BF3CC2"/>
    <w:rsid w:val="00BF5D3D"/>
    <w:rsid w:val="00BF72FA"/>
    <w:rsid w:val="00BF782B"/>
    <w:rsid w:val="00C01907"/>
    <w:rsid w:val="00C057D1"/>
    <w:rsid w:val="00C17E56"/>
    <w:rsid w:val="00C2312B"/>
    <w:rsid w:val="00C23E0B"/>
    <w:rsid w:val="00C25620"/>
    <w:rsid w:val="00C315B0"/>
    <w:rsid w:val="00C31846"/>
    <w:rsid w:val="00C410D9"/>
    <w:rsid w:val="00C42712"/>
    <w:rsid w:val="00C45D4E"/>
    <w:rsid w:val="00C45F03"/>
    <w:rsid w:val="00C56045"/>
    <w:rsid w:val="00C56360"/>
    <w:rsid w:val="00C570DA"/>
    <w:rsid w:val="00C61B8A"/>
    <w:rsid w:val="00C62C93"/>
    <w:rsid w:val="00C62FFF"/>
    <w:rsid w:val="00C65892"/>
    <w:rsid w:val="00C77E3D"/>
    <w:rsid w:val="00C82BD8"/>
    <w:rsid w:val="00C85E1E"/>
    <w:rsid w:val="00C9256A"/>
    <w:rsid w:val="00C93AED"/>
    <w:rsid w:val="00CA55DC"/>
    <w:rsid w:val="00CA5F31"/>
    <w:rsid w:val="00CC1540"/>
    <w:rsid w:val="00CC70EB"/>
    <w:rsid w:val="00CD09CA"/>
    <w:rsid w:val="00CD30D6"/>
    <w:rsid w:val="00CD5EAD"/>
    <w:rsid w:val="00CE248C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DE3"/>
    <w:rsid w:val="00D03BBD"/>
    <w:rsid w:val="00D04762"/>
    <w:rsid w:val="00D05195"/>
    <w:rsid w:val="00D13325"/>
    <w:rsid w:val="00D15305"/>
    <w:rsid w:val="00D22848"/>
    <w:rsid w:val="00D260D3"/>
    <w:rsid w:val="00D27A39"/>
    <w:rsid w:val="00D3227B"/>
    <w:rsid w:val="00D33FDC"/>
    <w:rsid w:val="00D358C2"/>
    <w:rsid w:val="00D40D0A"/>
    <w:rsid w:val="00D43819"/>
    <w:rsid w:val="00D43E97"/>
    <w:rsid w:val="00D453B9"/>
    <w:rsid w:val="00D465C4"/>
    <w:rsid w:val="00D53A78"/>
    <w:rsid w:val="00D55F0D"/>
    <w:rsid w:val="00D61288"/>
    <w:rsid w:val="00D6278B"/>
    <w:rsid w:val="00D70EDD"/>
    <w:rsid w:val="00D730BB"/>
    <w:rsid w:val="00D855BE"/>
    <w:rsid w:val="00DA1267"/>
    <w:rsid w:val="00DA1920"/>
    <w:rsid w:val="00DA25FC"/>
    <w:rsid w:val="00DA55B1"/>
    <w:rsid w:val="00DA60EA"/>
    <w:rsid w:val="00DB4146"/>
    <w:rsid w:val="00DB46D4"/>
    <w:rsid w:val="00DC78C1"/>
    <w:rsid w:val="00DD0B74"/>
    <w:rsid w:val="00DD20D7"/>
    <w:rsid w:val="00DD3B28"/>
    <w:rsid w:val="00DD760D"/>
    <w:rsid w:val="00DD79DA"/>
    <w:rsid w:val="00DE021E"/>
    <w:rsid w:val="00DE2596"/>
    <w:rsid w:val="00DE5BDA"/>
    <w:rsid w:val="00DE71C1"/>
    <w:rsid w:val="00DF431A"/>
    <w:rsid w:val="00DF4392"/>
    <w:rsid w:val="00DF545E"/>
    <w:rsid w:val="00DF7C11"/>
    <w:rsid w:val="00E00031"/>
    <w:rsid w:val="00E022A1"/>
    <w:rsid w:val="00E0757F"/>
    <w:rsid w:val="00E13801"/>
    <w:rsid w:val="00E154D5"/>
    <w:rsid w:val="00E20471"/>
    <w:rsid w:val="00E30C86"/>
    <w:rsid w:val="00E32092"/>
    <w:rsid w:val="00E337AD"/>
    <w:rsid w:val="00E378C5"/>
    <w:rsid w:val="00E41317"/>
    <w:rsid w:val="00E42866"/>
    <w:rsid w:val="00E43855"/>
    <w:rsid w:val="00E44C13"/>
    <w:rsid w:val="00E47F7B"/>
    <w:rsid w:val="00E560BE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598B"/>
    <w:rsid w:val="00E766A6"/>
    <w:rsid w:val="00E804F0"/>
    <w:rsid w:val="00E8684C"/>
    <w:rsid w:val="00E87477"/>
    <w:rsid w:val="00E91B33"/>
    <w:rsid w:val="00E94D5B"/>
    <w:rsid w:val="00E95205"/>
    <w:rsid w:val="00E968DE"/>
    <w:rsid w:val="00EA1189"/>
    <w:rsid w:val="00EA38E7"/>
    <w:rsid w:val="00EA5EB9"/>
    <w:rsid w:val="00EA7737"/>
    <w:rsid w:val="00EA7A9E"/>
    <w:rsid w:val="00EB3056"/>
    <w:rsid w:val="00EC1084"/>
    <w:rsid w:val="00EC14E8"/>
    <w:rsid w:val="00EC1AD3"/>
    <w:rsid w:val="00EC1E29"/>
    <w:rsid w:val="00EC20AF"/>
    <w:rsid w:val="00EC361A"/>
    <w:rsid w:val="00EC65C8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6017"/>
    <w:rsid w:val="00EE7345"/>
    <w:rsid w:val="00EF6371"/>
    <w:rsid w:val="00EF7C87"/>
    <w:rsid w:val="00F036BF"/>
    <w:rsid w:val="00F07A05"/>
    <w:rsid w:val="00F1072C"/>
    <w:rsid w:val="00F14D83"/>
    <w:rsid w:val="00F17143"/>
    <w:rsid w:val="00F21966"/>
    <w:rsid w:val="00F21D91"/>
    <w:rsid w:val="00F31E02"/>
    <w:rsid w:val="00F334E5"/>
    <w:rsid w:val="00F40463"/>
    <w:rsid w:val="00F4047D"/>
    <w:rsid w:val="00F41B37"/>
    <w:rsid w:val="00F47585"/>
    <w:rsid w:val="00F47708"/>
    <w:rsid w:val="00F61AE2"/>
    <w:rsid w:val="00F61D51"/>
    <w:rsid w:val="00F67EC8"/>
    <w:rsid w:val="00F729EA"/>
    <w:rsid w:val="00F8422A"/>
    <w:rsid w:val="00F85FCF"/>
    <w:rsid w:val="00F87459"/>
    <w:rsid w:val="00F96B80"/>
    <w:rsid w:val="00FA004F"/>
    <w:rsid w:val="00FA124C"/>
    <w:rsid w:val="00FA1F1B"/>
    <w:rsid w:val="00FA7F4B"/>
    <w:rsid w:val="00FB4B2C"/>
    <w:rsid w:val="00FB5A48"/>
    <w:rsid w:val="00FC0D85"/>
    <w:rsid w:val="00FD116A"/>
    <w:rsid w:val="00FD17A7"/>
    <w:rsid w:val="00FD48BF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llowellandtee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2</cp:revision>
  <cp:lastPrinted>2023-05-15T14:35:00Z</cp:lastPrinted>
  <dcterms:created xsi:type="dcterms:W3CDTF">2023-09-21T08:58:00Z</dcterms:created>
  <dcterms:modified xsi:type="dcterms:W3CDTF">2023-09-21T08:58:00Z</dcterms:modified>
</cp:coreProperties>
</file>