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F561" w14:textId="4D4364C0" w:rsidR="005C6D16" w:rsidRPr="004F13AF" w:rsidRDefault="005C6D16" w:rsidP="005C6D16">
      <w:pPr>
        <w:rPr>
          <w:rFonts w:ascii="Arial" w:hAnsi="Arial" w:cs="Arial"/>
          <w:b/>
          <w:sz w:val="28"/>
          <w:szCs w:val="28"/>
        </w:rPr>
      </w:pPr>
      <w:r>
        <w:rPr>
          <w:noProof/>
          <w:color w:val="808080"/>
          <w:lang w:eastAsia="en-GB"/>
        </w:rPr>
        <w:drawing>
          <wp:anchor distT="0" distB="0" distL="114300" distR="114300" simplePos="0" relativeHeight="251658240" behindDoc="0" locked="0" layoutInCell="1" allowOverlap="1" wp14:anchorId="5821199F" wp14:editId="08E0BD5C">
            <wp:simplePos x="0" y="0"/>
            <wp:positionH relativeFrom="column">
              <wp:align>left</wp:align>
            </wp:positionH>
            <wp:positionV relativeFrom="paragraph">
              <wp:align>top</wp:align>
            </wp:positionV>
            <wp:extent cx="2251710" cy="1801495"/>
            <wp:effectExtent l="0" t="0" r="0" b="8255"/>
            <wp:wrapSquare wrapText="bothSides"/>
            <wp:docPr id="1" name="Picture 1" descr="H&am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1801495"/>
                    </a:xfrm>
                    <a:prstGeom prst="rect">
                      <a:avLst/>
                    </a:prstGeom>
                    <a:noFill/>
                    <a:ln>
                      <a:noFill/>
                    </a:ln>
                  </pic:spPr>
                </pic:pic>
              </a:graphicData>
            </a:graphic>
          </wp:anchor>
        </w:drawing>
      </w:r>
      <w:r w:rsidR="00CF623E">
        <w:rPr>
          <w:rFonts w:ascii="Arial" w:hAnsi="Arial" w:cs="Arial"/>
          <w:sz w:val="24"/>
          <w:szCs w:val="24"/>
        </w:rPr>
        <w:t xml:space="preserve">  </w:t>
      </w:r>
      <w:r w:rsidR="00E42866">
        <w:rPr>
          <w:rFonts w:ascii="Arial" w:hAnsi="Arial" w:cs="Arial"/>
          <w:sz w:val="24"/>
          <w:szCs w:val="24"/>
        </w:rPr>
        <w:t xml:space="preserve">  </w:t>
      </w:r>
      <w:r>
        <w:rPr>
          <w:rFonts w:ascii="Arial" w:hAnsi="Arial" w:cs="Arial"/>
          <w:sz w:val="24"/>
          <w:szCs w:val="24"/>
        </w:rPr>
        <w:tab/>
      </w:r>
      <w:r w:rsidRPr="004F13AF">
        <w:rPr>
          <w:rFonts w:ascii="Arial" w:hAnsi="Arial" w:cs="Arial"/>
          <w:b/>
          <w:sz w:val="28"/>
          <w:szCs w:val="28"/>
        </w:rPr>
        <w:t xml:space="preserve">HOLLOWELL &amp; TEETON PARISH COUNCIL </w:t>
      </w:r>
    </w:p>
    <w:p w14:paraId="03986E1F" w14:textId="77777777" w:rsidR="005C6D16" w:rsidRPr="003C3FDA" w:rsidRDefault="005C6D16" w:rsidP="005C6D16">
      <w:pPr>
        <w:rPr>
          <w:rFonts w:ascii="Arial" w:hAnsi="Arial" w:cs="Arial"/>
          <w:b/>
          <w:sz w:val="16"/>
          <w:szCs w:val="16"/>
        </w:rPr>
      </w:pPr>
    </w:p>
    <w:p w14:paraId="09C5539D" w14:textId="46CAA1B3" w:rsidR="005C6D16" w:rsidRPr="00082570" w:rsidRDefault="005C6D16" w:rsidP="005C6D16">
      <w:pPr>
        <w:rPr>
          <w:rFonts w:ascii="Arial" w:hAnsi="Arial" w:cs="Arial"/>
          <w:sz w:val="28"/>
        </w:rPr>
      </w:pPr>
      <w:r w:rsidRPr="00082570">
        <w:rPr>
          <w:rFonts w:ascii="Arial" w:hAnsi="Arial" w:cs="Arial"/>
          <w:sz w:val="24"/>
          <w:szCs w:val="24"/>
        </w:rPr>
        <w:tab/>
        <w:t>Gillian Greaves (Clerk)</w:t>
      </w:r>
      <w:r w:rsidRPr="00082570">
        <w:rPr>
          <w:rFonts w:ascii="Arial" w:hAnsi="Arial" w:cs="Arial"/>
          <w:sz w:val="24"/>
          <w:szCs w:val="24"/>
        </w:rPr>
        <w:tab/>
        <w:t>Tel: 0</w:t>
      </w:r>
      <w:r w:rsidR="00EA7737">
        <w:rPr>
          <w:rFonts w:ascii="Arial" w:hAnsi="Arial" w:cs="Arial"/>
          <w:sz w:val="24"/>
          <w:szCs w:val="24"/>
        </w:rPr>
        <w:t>7771980598</w:t>
      </w:r>
    </w:p>
    <w:p w14:paraId="3C11FFC5" w14:textId="7D3180CD" w:rsidR="00EA7737" w:rsidRDefault="005C6D16" w:rsidP="005C6D16">
      <w:pPr>
        <w:rPr>
          <w:rFonts w:ascii="Arial" w:hAnsi="Arial" w:cs="Arial"/>
          <w:sz w:val="24"/>
          <w:szCs w:val="24"/>
        </w:rPr>
      </w:pPr>
      <w:r w:rsidRPr="00082570">
        <w:rPr>
          <w:rFonts w:ascii="Arial" w:hAnsi="Arial" w:cs="Arial"/>
          <w:sz w:val="24"/>
          <w:szCs w:val="24"/>
        </w:rPr>
        <w:tab/>
      </w:r>
      <w:r w:rsidR="007779BC">
        <w:rPr>
          <w:rFonts w:ascii="Arial" w:hAnsi="Arial" w:cs="Arial"/>
          <w:sz w:val="24"/>
          <w:szCs w:val="24"/>
        </w:rPr>
        <w:t xml:space="preserve">12 Berry Lane </w:t>
      </w:r>
    </w:p>
    <w:p w14:paraId="6F27432A" w14:textId="2C8DFFCC" w:rsidR="007779BC" w:rsidRDefault="007779BC" w:rsidP="005C6D16">
      <w:pPr>
        <w:rPr>
          <w:rFonts w:ascii="Arial" w:hAnsi="Arial" w:cs="Arial"/>
          <w:sz w:val="24"/>
          <w:szCs w:val="24"/>
        </w:rPr>
      </w:pPr>
      <w:r>
        <w:rPr>
          <w:rFonts w:ascii="Arial" w:hAnsi="Arial" w:cs="Arial"/>
          <w:sz w:val="24"/>
          <w:szCs w:val="24"/>
        </w:rPr>
        <w:tab/>
        <w:t xml:space="preserve">Wootton </w:t>
      </w:r>
    </w:p>
    <w:p w14:paraId="5E9B1325" w14:textId="161C37E4" w:rsidR="007779BC" w:rsidRDefault="007779BC" w:rsidP="005C6D16">
      <w:pPr>
        <w:rPr>
          <w:rFonts w:ascii="Arial" w:hAnsi="Arial" w:cs="Arial"/>
          <w:sz w:val="24"/>
          <w:szCs w:val="24"/>
        </w:rPr>
      </w:pPr>
      <w:r>
        <w:rPr>
          <w:rFonts w:ascii="Arial" w:hAnsi="Arial" w:cs="Arial"/>
          <w:sz w:val="24"/>
          <w:szCs w:val="24"/>
        </w:rPr>
        <w:tab/>
        <w:t xml:space="preserve">NN4 6JX </w:t>
      </w:r>
    </w:p>
    <w:p w14:paraId="76E56E20" w14:textId="77777777" w:rsidR="00EA7737" w:rsidRDefault="00EA7737" w:rsidP="005C6D16">
      <w:pPr>
        <w:rPr>
          <w:rFonts w:ascii="Arial" w:hAnsi="Arial" w:cs="Arial"/>
          <w:sz w:val="24"/>
          <w:szCs w:val="24"/>
        </w:rPr>
      </w:pPr>
    </w:p>
    <w:p w14:paraId="0ED276AE" w14:textId="198DFB11" w:rsidR="005C6D16" w:rsidRPr="003C3FDA" w:rsidRDefault="005C6D16" w:rsidP="005C6D16">
      <w:pPr>
        <w:rPr>
          <w:rFonts w:ascii="Arial" w:hAnsi="Arial" w:cs="Arial"/>
          <w:sz w:val="16"/>
          <w:szCs w:val="16"/>
        </w:rPr>
      </w:pPr>
      <w:r>
        <w:rPr>
          <w:rFonts w:ascii="Arial" w:hAnsi="Arial" w:cs="Arial"/>
          <w:sz w:val="24"/>
          <w:szCs w:val="24"/>
        </w:rPr>
        <w:tab/>
      </w:r>
    </w:p>
    <w:p w14:paraId="3B1FB326" w14:textId="77777777" w:rsidR="005C6D16" w:rsidRDefault="005C6D16" w:rsidP="005C6D16">
      <w:pPr>
        <w:rPr>
          <w:rFonts w:ascii="Arial" w:hAnsi="Arial" w:cs="Arial"/>
          <w:b/>
          <w:sz w:val="24"/>
          <w:szCs w:val="24"/>
        </w:rPr>
      </w:pPr>
      <w:r>
        <w:rPr>
          <w:rFonts w:ascii="Arial" w:hAnsi="Arial" w:cs="Arial"/>
          <w:sz w:val="24"/>
          <w:szCs w:val="24"/>
        </w:rPr>
        <w:tab/>
        <w:t>Email:</w:t>
      </w:r>
      <w:r w:rsidRPr="004F13AF">
        <w:rPr>
          <w:rFonts w:ascii="Arial" w:hAnsi="Arial" w:cs="Arial"/>
          <w:b/>
          <w:sz w:val="24"/>
          <w:szCs w:val="24"/>
        </w:rPr>
        <w:t>pc</w:t>
      </w:r>
      <w:r>
        <w:rPr>
          <w:rFonts w:ascii="Arial" w:hAnsi="Arial" w:cs="Arial"/>
          <w:b/>
          <w:sz w:val="24"/>
          <w:szCs w:val="24"/>
        </w:rPr>
        <w:t>-clerk@hollowellandteeton.org.uk</w:t>
      </w:r>
    </w:p>
    <w:p w14:paraId="4A288CA6" w14:textId="77777777" w:rsidR="005C6D16" w:rsidRPr="003C3FDA" w:rsidRDefault="005C6D16" w:rsidP="005C6D16">
      <w:pPr>
        <w:rPr>
          <w:rFonts w:ascii="Arial" w:hAnsi="Arial" w:cs="Arial"/>
          <w:b/>
          <w:sz w:val="16"/>
          <w:szCs w:val="16"/>
        </w:rPr>
      </w:pPr>
    </w:p>
    <w:p w14:paraId="10A89FF6" w14:textId="77777777" w:rsidR="005C6D16" w:rsidRDefault="005C6D16" w:rsidP="00844628">
      <w:pPr>
        <w:rPr>
          <w:rFonts w:ascii="Arial" w:hAnsi="Arial" w:cs="Arial"/>
          <w:sz w:val="24"/>
          <w:szCs w:val="24"/>
        </w:rPr>
      </w:pPr>
      <w:r>
        <w:rPr>
          <w:rFonts w:ascii="Arial" w:hAnsi="Arial" w:cs="Arial"/>
          <w:b/>
          <w:sz w:val="24"/>
          <w:szCs w:val="24"/>
        </w:rPr>
        <w:tab/>
      </w:r>
      <w:r w:rsidRPr="00082570">
        <w:rPr>
          <w:rFonts w:ascii="Arial" w:hAnsi="Arial" w:cs="Arial"/>
          <w:sz w:val="24"/>
          <w:szCs w:val="24"/>
        </w:rPr>
        <w:t xml:space="preserve">Web: </w:t>
      </w:r>
      <w:hyperlink r:id="rId9" w:history="1">
        <w:r w:rsidRPr="004F13AF">
          <w:rPr>
            <w:rStyle w:val="Hyperlink"/>
            <w:rFonts w:ascii="Arial" w:hAnsi="Arial" w:cs="Arial"/>
            <w:sz w:val="24"/>
            <w:szCs w:val="24"/>
          </w:rPr>
          <w:t>www.hollowellandteeton.org.uk</w:t>
        </w:r>
      </w:hyperlink>
    </w:p>
    <w:p w14:paraId="300D6A2C" w14:textId="77777777" w:rsidR="005C6D16" w:rsidRPr="008A6338" w:rsidRDefault="005C6D16" w:rsidP="00A92E44">
      <w:pPr>
        <w:pStyle w:val="ListParagraph"/>
        <w:numPr>
          <w:ilvl w:val="0"/>
          <w:numId w:val="1"/>
        </w:numPr>
        <w:rPr>
          <w:rFonts w:ascii="Arial" w:hAnsi="Arial" w:cs="Arial"/>
          <w:sz w:val="24"/>
          <w:szCs w:val="24"/>
        </w:rPr>
      </w:pPr>
    </w:p>
    <w:p w14:paraId="3FB25935" w14:textId="0BA0FB91" w:rsidR="0072291A" w:rsidRPr="00720FED" w:rsidRDefault="0072291A" w:rsidP="0072291A">
      <w:pPr>
        <w:jc w:val="both"/>
        <w:rPr>
          <w:rFonts w:ascii="Arial" w:hAnsi="Arial" w:cs="Arial"/>
          <w:b/>
          <w:sz w:val="22"/>
          <w:szCs w:val="22"/>
        </w:rPr>
      </w:pPr>
      <w:r w:rsidRPr="00720FED">
        <w:rPr>
          <w:rFonts w:ascii="Arial" w:hAnsi="Arial" w:cs="Arial"/>
          <w:b/>
          <w:sz w:val="22"/>
          <w:szCs w:val="22"/>
        </w:rPr>
        <w:t xml:space="preserve">Minutes of the Meeting of Hollowell &amp; Teeton Parish Council held in Hollowell Village Hall on Wednesday </w:t>
      </w:r>
      <w:r w:rsidR="00A0319F" w:rsidRPr="00720FED">
        <w:rPr>
          <w:rFonts w:ascii="Arial" w:hAnsi="Arial" w:cs="Arial"/>
          <w:b/>
          <w:sz w:val="22"/>
          <w:szCs w:val="22"/>
        </w:rPr>
        <w:t>18 January</w:t>
      </w:r>
      <w:r w:rsidR="00EF032C" w:rsidRPr="00720FED">
        <w:rPr>
          <w:rFonts w:ascii="Arial" w:hAnsi="Arial" w:cs="Arial"/>
          <w:b/>
          <w:sz w:val="22"/>
          <w:szCs w:val="22"/>
        </w:rPr>
        <w:t xml:space="preserve"> </w:t>
      </w:r>
      <w:r w:rsidRPr="00720FED">
        <w:rPr>
          <w:rFonts w:ascii="Arial" w:hAnsi="Arial" w:cs="Arial"/>
          <w:b/>
          <w:sz w:val="22"/>
          <w:szCs w:val="22"/>
        </w:rPr>
        <w:t>202</w:t>
      </w:r>
      <w:r w:rsidR="00A0319F" w:rsidRPr="00720FED">
        <w:rPr>
          <w:rFonts w:ascii="Arial" w:hAnsi="Arial" w:cs="Arial"/>
          <w:b/>
          <w:sz w:val="22"/>
          <w:szCs w:val="22"/>
        </w:rPr>
        <w:t>3</w:t>
      </w:r>
      <w:r w:rsidRPr="00720FED">
        <w:rPr>
          <w:rFonts w:ascii="Arial" w:hAnsi="Arial" w:cs="Arial"/>
          <w:b/>
          <w:sz w:val="22"/>
          <w:szCs w:val="22"/>
        </w:rPr>
        <w:t xml:space="preserve"> at 7.30pm.</w:t>
      </w:r>
    </w:p>
    <w:p w14:paraId="381509B1" w14:textId="77777777" w:rsidR="0072291A" w:rsidRPr="00720FED" w:rsidRDefault="0072291A"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p>
    <w:p w14:paraId="4C6C785B" w14:textId="77777777" w:rsidR="0072291A" w:rsidRPr="00720FED" w:rsidRDefault="0072291A" w:rsidP="0072291A">
      <w:pPr>
        <w:jc w:val="both"/>
        <w:rPr>
          <w:rFonts w:ascii="Arial" w:hAnsi="Arial" w:cs="Arial"/>
          <w:b/>
          <w:sz w:val="22"/>
          <w:szCs w:val="22"/>
        </w:rPr>
      </w:pPr>
      <w:r w:rsidRPr="00720FED">
        <w:rPr>
          <w:rFonts w:ascii="Arial" w:hAnsi="Arial" w:cs="Arial"/>
          <w:b/>
          <w:sz w:val="22"/>
          <w:szCs w:val="22"/>
        </w:rPr>
        <w:t>Present: -</w:t>
      </w:r>
      <w:r w:rsidRPr="00720FED">
        <w:rPr>
          <w:rFonts w:ascii="Arial" w:hAnsi="Arial" w:cs="Arial"/>
          <w:b/>
          <w:sz w:val="22"/>
          <w:szCs w:val="22"/>
        </w:rPr>
        <w:tab/>
      </w:r>
    </w:p>
    <w:p w14:paraId="1A219110" w14:textId="116AE1FE" w:rsidR="0072291A" w:rsidRPr="00720FED" w:rsidRDefault="0072291A" w:rsidP="0072291A">
      <w:pPr>
        <w:jc w:val="both"/>
        <w:rPr>
          <w:rFonts w:ascii="Arial" w:hAnsi="Arial" w:cs="Arial"/>
          <w:b/>
          <w:sz w:val="22"/>
          <w:szCs w:val="22"/>
        </w:rPr>
      </w:pPr>
      <w:r w:rsidRPr="00720FED">
        <w:rPr>
          <w:rFonts w:ascii="Arial" w:hAnsi="Arial" w:cs="Arial"/>
          <w:b/>
          <w:sz w:val="22"/>
          <w:szCs w:val="22"/>
        </w:rPr>
        <w:t>Councillors:</w:t>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Cllr E Curtis</w:t>
      </w:r>
    </w:p>
    <w:p w14:paraId="14C6CA6A" w14:textId="77777777" w:rsidR="0072291A" w:rsidRPr="00720FED" w:rsidRDefault="0072291A" w:rsidP="0072291A">
      <w:pPr>
        <w:ind w:left="2160" w:firstLine="720"/>
        <w:jc w:val="both"/>
        <w:rPr>
          <w:rFonts w:ascii="Arial" w:hAnsi="Arial" w:cs="Arial"/>
          <w:b/>
          <w:sz w:val="22"/>
          <w:szCs w:val="22"/>
        </w:rPr>
      </w:pPr>
      <w:r w:rsidRPr="00720FED">
        <w:rPr>
          <w:rFonts w:ascii="Arial" w:hAnsi="Arial" w:cs="Arial"/>
          <w:b/>
          <w:sz w:val="22"/>
          <w:szCs w:val="22"/>
        </w:rPr>
        <w:t>Cllr A Crisp (Chairman)</w:t>
      </w:r>
    </w:p>
    <w:p w14:paraId="294FEF72" w14:textId="02850FE0" w:rsidR="0072291A" w:rsidRPr="00720FED" w:rsidRDefault="0072291A"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Cllr A Eaton MBE</w:t>
      </w:r>
    </w:p>
    <w:p w14:paraId="7AA19EF5" w14:textId="583E0BCD" w:rsidR="0072291A" w:rsidRPr="00720FED" w:rsidRDefault="0072291A"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 xml:space="preserve">Cllr G Leah </w:t>
      </w:r>
    </w:p>
    <w:p w14:paraId="5F579941" w14:textId="60AEAED3" w:rsidR="005A57B9" w:rsidRPr="00720FED" w:rsidRDefault="005A57B9"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Cllr S McCubbin</w:t>
      </w:r>
    </w:p>
    <w:p w14:paraId="2875ADE5" w14:textId="109AD242" w:rsidR="00334FF1" w:rsidRPr="00720FED" w:rsidRDefault="00334FF1"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Cllr H Oswin</w:t>
      </w:r>
    </w:p>
    <w:p w14:paraId="255C2633" w14:textId="5C725232" w:rsidR="0072291A" w:rsidRPr="00720FED" w:rsidRDefault="0072291A"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t>Cllr M Tomalin</w:t>
      </w:r>
      <w:r w:rsidRPr="00720FED">
        <w:rPr>
          <w:rFonts w:ascii="Arial" w:hAnsi="Arial" w:cs="Arial"/>
          <w:b/>
          <w:sz w:val="22"/>
          <w:szCs w:val="22"/>
        </w:rPr>
        <w:tab/>
      </w:r>
    </w:p>
    <w:p w14:paraId="5B323C7B" w14:textId="77777777" w:rsidR="0072291A" w:rsidRPr="00720FED" w:rsidRDefault="0072291A" w:rsidP="0072291A">
      <w:pP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p>
    <w:p w14:paraId="31471F3D" w14:textId="77777777" w:rsidR="0072291A" w:rsidRPr="00720FED" w:rsidRDefault="0072291A" w:rsidP="0072291A">
      <w:pPr>
        <w:jc w:val="both"/>
        <w:rPr>
          <w:rFonts w:ascii="Arial" w:hAnsi="Arial" w:cs="Arial"/>
          <w:b/>
          <w:sz w:val="22"/>
          <w:szCs w:val="22"/>
        </w:rPr>
      </w:pPr>
      <w:r w:rsidRPr="00720FED">
        <w:rPr>
          <w:rFonts w:ascii="Arial" w:hAnsi="Arial" w:cs="Arial"/>
          <w:b/>
          <w:sz w:val="22"/>
          <w:szCs w:val="22"/>
        </w:rPr>
        <w:t>Clerk to the Council:</w:t>
      </w:r>
      <w:r w:rsidRPr="00720FED">
        <w:rPr>
          <w:rFonts w:ascii="Arial" w:hAnsi="Arial" w:cs="Arial"/>
          <w:b/>
          <w:sz w:val="22"/>
          <w:szCs w:val="22"/>
        </w:rPr>
        <w:tab/>
      </w:r>
      <w:r w:rsidRPr="00720FED">
        <w:rPr>
          <w:rFonts w:ascii="Arial" w:hAnsi="Arial" w:cs="Arial"/>
          <w:b/>
          <w:sz w:val="22"/>
          <w:szCs w:val="22"/>
        </w:rPr>
        <w:tab/>
        <w:t>Gillian Greaves</w:t>
      </w:r>
    </w:p>
    <w:p w14:paraId="0501310C" w14:textId="1E6F2A39" w:rsidR="00FF4C34" w:rsidRPr="00720FED" w:rsidRDefault="0072291A" w:rsidP="00B33CDD">
      <w:pPr>
        <w:pBdr>
          <w:bottom w:val="single" w:sz="4" w:space="1" w:color="auto"/>
        </w:pBdr>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p>
    <w:p w14:paraId="5A0065F3" w14:textId="77777777" w:rsidR="00781B94" w:rsidRPr="00720FED" w:rsidRDefault="00781B94" w:rsidP="00781B94">
      <w:pPr>
        <w:jc w:val="both"/>
        <w:rPr>
          <w:rFonts w:ascii="Arial" w:hAnsi="Arial" w:cs="Arial"/>
          <w:bCs/>
          <w:sz w:val="22"/>
          <w:szCs w:val="22"/>
        </w:rPr>
      </w:pPr>
    </w:p>
    <w:p w14:paraId="6A684BB0" w14:textId="7E035116" w:rsidR="00A0319F" w:rsidRPr="00720FED" w:rsidRDefault="00A0319F" w:rsidP="00A0319F">
      <w:pPr>
        <w:jc w:val="both"/>
        <w:rPr>
          <w:rFonts w:ascii="Arial" w:hAnsi="Arial" w:cs="Arial"/>
          <w:b/>
          <w:sz w:val="22"/>
          <w:szCs w:val="22"/>
        </w:rPr>
      </w:pPr>
      <w:r w:rsidRPr="00720FED">
        <w:rPr>
          <w:rFonts w:ascii="Arial" w:hAnsi="Arial" w:cs="Arial"/>
          <w:b/>
          <w:sz w:val="22"/>
          <w:szCs w:val="22"/>
        </w:rPr>
        <w:t>23/001</w:t>
      </w:r>
      <w:r w:rsidRPr="00720FED">
        <w:rPr>
          <w:rFonts w:ascii="Arial" w:hAnsi="Arial" w:cs="Arial"/>
          <w:b/>
          <w:sz w:val="22"/>
          <w:szCs w:val="22"/>
        </w:rPr>
        <w:tab/>
      </w:r>
      <w:r w:rsidRPr="00720FED">
        <w:rPr>
          <w:rFonts w:ascii="Arial" w:hAnsi="Arial" w:cs="Arial"/>
          <w:b/>
          <w:sz w:val="22"/>
          <w:szCs w:val="22"/>
        </w:rPr>
        <w:tab/>
        <w:t>Receive and approve apologies for absence.</w:t>
      </w:r>
      <w:r w:rsidR="00A45F84" w:rsidRPr="00720FED">
        <w:rPr>
          <w:rFonts w:ascii="Arial" w:hAnsi="Arial" w:cs="Arial"/>
          <w:b/>
          <w:sz w:val="22"/>
          <w:szCs w:val="22"/>
        </w:rPr>
        <w:t xml:space="preserve"> </w:t>
      </w:r>
      <w:r w:rsidR="00A45F84" w:rsidRPr="00972E88">
        <w:rPr>
          <w:rFonts w:ascii="Arial" w:hAnsi="Arial" w:cs="Arial"/>
          <w:bCs/>
          <w:sz w:val="22"/>
          <w:szCs w:val="22"/>
        </w:rPr>
        <w:t>None received.</w:t>
      </w:r>
      <w:r w:rsidR="00A45F84" w:rsidRPr="00720FED">
        <w:rPr>
          <w:rFonts w:ascii="Arial" w:hAnsi="Arial" w:cs="Arial"/>
          <w:b/>
          <w:sz w:val="22"/>
          <w:szCs w:val="22"/>
        </w:rPr>
        <w:t xml:space="preserve"> </w:t>
      </w:r>
    </w:p>
    <w:p w14:paraId="3E2C86F0" w14:textId="77777777" w:rsidR="00A0319F" w:rsidRPr="00720FED" w:rsidRDefault="00A0319F" w:rsidP="00A0319F">
      <w:pPr>
        <w:jc w:val="both"/>
        <w:rPr>
          <w:rFonts w:ascii="Arial" w:hAnsi="Arial" w:cs="Arial"/>
          <w:b/>
          <w:sz w:val="22"/>
          <w:szCs w:val="22"/>
        </w:rPr>
      </w:pPr>
    </w:p>
    <w:p w14:paraId="4D418386" w14:textId="1FF91CE7" w:rsidR="00A0319F" w:rsidRPr="00972E88" w:rsidRDefault="00A0319F" w:rsidP="00A0319F">
      <w:pPr>
        <w:jc w:val="both"/>
        <w:rPr>
          <w:rFonts w:ascii="Arial" w:hAnsi="Arial" w:cs="Arial"/>
          <w:bCs/>
          <w:sz w:val="22"/>
          <w:szCs w:val="22"/>
        </w:rPr>
      </w:pPr>
      <w:r w:rsidRPr="00720FED">
        <w:rPr>
          <w:rFonts w:ascii="Arial" w:hAnsi="Arial" w:cs="Arial"/>
          <w:b/>
          <w:sz w:val="22"/>
          <w:szCs w:val="22"/>
        </w:rPr>
        <w:t>23/002</w:t>
      </w:r>
      <w:r w:rsidRPr="00720FED">
        <w:rPr>
          <w:rFonts w:ascii="Arial" w:hAnsi="Arial" w:cs="Arial"/>
          <w:b/>
          <w:sz w:val="22"/>
          <w:szCs w:val="22"/>
        </w:rPr>
        <w:tab/>
      </w:r>
      <w:r w:rsidRPr="00720FED">
        <w:rPr>
          <w:rFonts w:ascii="Arial" w:hAnsi="Arial" w:cs="Arial"/>
          <w:b/>
          <w:sz w:val="22"/>
          <w:szCs w:val="22"/>
        </w:rPr>
        <w:tab/>
        <w:t xml:space="preserve">Receive declarations of interest under the Council’s Code of Conduct related to business </w:t>
      </w:r>
      <w:r w:rsidRPr="00720FED">
        <w:rPr>
          <w:rFonts w:ascii="Arial" w:hAnsi="Arial" w:cs="Arial"/>
          <w:b/>
          <w:sz w:val="22"/>
          <w:szCs w:val="22"/>
        </w:rPr>
        <w:tab/>
      </w:r>
      <w:r w:rsidRPr="00720FED">
        <w:rPr>
          <w:rFonts w:ascii="Arial" w:hAnsi="Arial" w:cs="Arial"/>
          <w:b/>
          <w:sz w:val="22"/>
          <w:szCs w:val="22"/>
        </w:rPr>
        <w:tab/>
        <w:t>on the agenda.</w:t>
      </w:r>
      <w:r w:rsidR="00A45F84" w:rsidRPr="00720FED">
        <w:rPr>
          <w:rFonts w:ascii="Arial" w:hAnsi="Arial" w:cs="Arial"/>
          <w:b/>
          <w:sz w:val="22"/>
          <w:szCs w:val="22"/>
        </w:rPr>
        <w:t xml:space="preserve">  </w:t>
      </w:r>
      <w:r w:rsidR="00A45F84" w:rsidRPr="00972E88">
        <w:rPr>
          <w:rFonts w:ascii="Arial" w:hAnsi="Arial" w:cs="Arial"/>
          <w:bCs/>
          <w:sz w:val="22"/>
          <w:szCs w:val="22"/>
        </w:rPr>
        <w:t xml:space="preserve">None received. </w:t>
      </w:r>
    </w:p>
    <w:p w14:paraId="655F7974" w14:textId="77777777" w:rsidR="00A0319F" w:rsidRPr="00720FED" w:rsidRDefault="00A0319F" w:rsidP="00A0319F">
      <w:pPr>
        <w:jc w:val="both"/>
        <w:rPr>
          <w:rFonts w:ascii="Arial" w:hAnsi="Arial" w:cs="Arial"/>
          <w:b/>
          <w:sz w:val="22"/>
          <w:szCs w:val="22"/>
        </w:rPr>
      </w:pPr>
    </w:p>
    <w:p w14:paraId="4A35FC8C" w14:textId="2902F8DD" w:rsidR="00A45F84" w:rsidRPr="00720FED" w:rsidRDefault="00A0319F" w:rsidP="00A45F84">
      <w:pPr>
        <w:ind w:left="1440" w:hanging="1440"/>
        <w:jc w:val="both"/>
        <w:rPr>
          <w:rFonts w:ascii="Arial" w:hAnsi="Arial" w:cs="Arial"/>
          <w:bCs/>
          <w:sz w:val="22"/>
          <w:szCs w:val="22"/>
        </w:rPr>
      </w:pPr>
      <w:r w:rsidRPr="00720FED">
        <w:rPr>
          <w:rFonts w:ascii="Arial" w:hAnsi="Arial" w:cs="Arial"/>
          <w:b/>
          <w:sz w:val="22"/>
          <w:szCs w:val="22"/>
        </w:rPr>
        <w:t>23/003</w:t>
      </w:r>
      <w:r w:rsidRPr="00720FED">
        <w:rPr>
          <w:rFonts w:ascii="Arial" w:hAnsi="Arial" w:cs="Arial"/>
          <w:b/>
          <w:sz w:val="22"/>
          <w:szCs w:val="22"/>
        </w:rPr>
        <w:tab/>
        <w:t>Receive and approve for signature the minutes of the meeting held on 16 November 2022.</w:t>
      </w:r>
      <w:r w:rsidR="00A45F84" w:rsidRPr="00720FED">
        <w:rPr>
          <w:rFonts w:ascii="Arial" w:hAnsi="Arial" w:cs="Arial"/>
          <w:b/>
          <w:sz w:val="22"/>
          <w:szCs w:val="22"/>
        </w:rPr>
        <w:t xml:space="preserve"> </w:t>
      </w:r>
      <w:r w:rsidR="00A45F84" w:rsidRPr="00720FED">
        <w:rPr>
          <w:rFonts w:ascii="Arial" w:hAnsi="Arial" w:cs="Arial"/>
          <w:bCs/>
          <w:sz w:val="22"/>
          <w:szCs w:val="22"/>
        </w:rPr>
        <w:t xml:space="preserve">The Council </w:t>
      </w:r>
      <w:r w:rsidR="00A45F84" w:rsidRPr="00720FED">
        <w:rPr>
          <w:rFonts w:ascii="Arial" w:hAnsi="Arial" w:cs="Arial"/>
          <w:b/>
          <w:sz w:val="22"/>
          <w:szCs w:val="22"/>
        </w:rPr>
        <w:t xml:space="preserve">Resolved </w:t>
      </w:r>
      <w:r w:rsidR="00A45F84" w:rsidRPr="00720FED">
        <w:rPr>
          <w:rFonts w:ascii="Arial" w:hAnsi="Arial" w:cs="Arial"/>
          <w:bCs/>
          <w:sz w:val="22"/>
          <w:szCs w:val="22"/>
        </w:rPr>
        <w:t xml:space="preserve">to approve the minutes of the meeting held on 16 November 2022. The Chairman signed them as a correct record of the meeting. </w:t>
      </w:r>
    </w:p>
    <w:p w14:paraId="5059FAE7" w14:textId="77777777" w:rsidR="00A0319F" w:rsidRPr="00720FED" w:rsidRDefault="00A0319F" w:rsidP="00A0319F">
      <w:pPr>
        <w:jc w:val="both"/>
        <w:rPr>
          <w:rFonts w:ascii="Arial" w:hAnsi="Arial" w:cs="Arial"/>
          <w:b/>
          <w:sz w:val="22"/>
          <w:szCs w:val="22"/>
        </w:rPr>
      </w:pPr>
    </w:p>
    <w:p w14:paraId="26FB4E8E" w14:textId="77777777" w:rsidR="00A0319F" w:rsidRPr="00720FED" w:rsidRDefault="00A0319F" w:rsidP="00A0319F">
      <w:pPr>
        <w:jc w:val="both"/>
        <w:rPr>
          <w:rFonts w:ascii="Arial" w:hAnsi="Arial" w:cs="Arial"/>
          <w:b/>
          <w:sz w:val="22"/>
          <w:szCs w:val="22"/>
        </w:rPr>
      </w:pPr>
      <w:r w:rsidRPr="00720FED">
        <w:rPr>
          <w:rFonts w:ascii="Arial" w:hAnsi="Arial" w:cs="Arial"/>
          <w:b/>
          <w:sz w:val="22"/>
          <w:szCs w:val="22"/>
        </w:rPr>
        <w:t>24/004</w:t>
      </w:r>
      <w:r w:rsidRPr="00720FED">
        <w:rPr>
          <w:rFonts w:ascii="Arial" w:hAnsi="Arial" w:cs="Arial"/>
          <w:b/>
          <w:sz w:val="22"/>
          <w:szCs w:val="22"/>
        </w:rPr>
        <w:tab/>
      </w:r>
      <w:r w:rsidRPr="00720FED">
        <w:rPr>
          <w:rFonts w:ascii="Arial" w:hAnsi="Arial" w:cs="Arial"/>
          <w:b/>
          <w:sz w:val="22"/>
          <w:szCs w:val="22"/>
        </w:rPr>
        <w:tab/>
        <w:t>Note any matters arising from the minutes not included on the agenda for report only.</w:t>
      </w:r>
    </w:p>
    <w:p w14:paraId="120160E0" w14:textId="6A7090C3" w:rsidR="00A0319F" w:rsidRPr="005378FF" w:rsidRDefault="00A0319F" w:rsidP="00A0319F">
      <w:pPr>
        <w:pStyle w:val="ListParagraph"/>
        <w:numPr>
          <w:ilvl w:val="0"/>
          <w:numId w:val="6"/>
        </w:numPr>
        <w:jc w:val="both"/>
        <w:rPr>
          <w:rFonts w:ascii="Arial" w:hAnsi="Arial" w:cs="Arial"/>
          <w:b/>
          <w:sz w:val="22"/>
          <w:szCs w:val="22"/>
        </w:rPr>
      </w:pPr>
      <w:r w:rsidRPr="00720FED">
        <w:rPr>
          <w:rFonts w:ascii="Arial" w:hAnsi="Arial" w:cs="Arial"/>
          <w:b/>
          <w:sz w:val="22"/>
          <w:szCs w:val="22"/>
        </w:rPr>
        <w:t>Grit bins update</w:t>
      </w:r>
      <w:r w:rsidR="005378FF">
        <w:rPr>
          <w:rFonts w:ascii="Arial" w:hAnsi="Arial" w:cs="Arial"/>
          <w:b/>
          <w:sz w:val="22"/>
          <w:szCs w:val="22"/>
        </w:rPr>
        <w:t xml:space="preserve"> </w:t>
      </w:r>
      <w:r w:rsidR="005378FF">
        <w:rPr>
          <w:rFonts w:ascii="Arial" w:hAnsi="Arial" w:cs="Arial"/>
          <w:bCs/>
          <w:sz w:val="22"/>
          <w:szCs w:val="22"/>
        </w:rPr>
        <w:t>– nothing further to report.</w:t>
      </w:r>
    </w:p>
    <w:p w14:paraId="7B6E6C1E" w14:textId="404E1EC3" w:rsidR="005378FF" w:rsidRPr="00720FED" w:rsidRDefault="005378FF" w:rsidP="00A0319F">
      <w:pPr>
        <w:pStyle w:val="ListParagraph"/>
        <w:numPr>
          <w:ilvl w:val="0"/>
          <w:numId w:val="6"/>
        </w:numPr>
        <w:jc w:val="both"/>
        <w:rPr>
          <w:rFonts w:ascii="Arial" w:hAnsi="Arial" w:cs="Arial"/>
          <w:b/>
          <w:sz w:val="22"/>
          <w:szCs w:val="22"/>
        </w:rPr>
      </w:pPr>
      <w:r>
        <w:rPr>
          <w:rFonts w:ascii="Arial" w:hAnsi="Arial" w:cs="Arial"/>
          <w:b/>
          <w:sz w:val="22"/>
          <w:szCs w:val="22"/>
        </w:rPr>
        <w:t xml:space="preserve">Sewage – </w:t>
      </w:r>
      <w:r>
        <w:rPr>
          <w:rFonts w:ascii="Arial" w:hAnsi="Arial" w:cs="Arial"/>
          <w:bCs/>
          <w:sz w:val="22"/>
          <w:szCs w:val="22"/>
        </w:rPr>
        <w:t xml:space="preserve">Cllr Curtis reported residents </w:t>
      </w:r>
      <w:r w:rsidR="00F75948">
        <w:rPr>
          <w:rFonts w:ascii="Arial" w:hAnsi="Arial" w:cs="Arial"/>
          <w:bCs/>
          <w:sz w:val="22"/>
          <w:szCs w:val="22"/>
        </w:rPr>
        <w:t xml:space="preserve">had </w:t>
      </w:r>
      <w:r>
        <w:rPr>
          <w:rFonts w:ascii="Arial" w:hAnsi="Arial" w:cs="Arial"/>
          <w:bCs/>
          <w:sz w:val="22"/>
          <w:szCs w:val="22"/>
        </w:rPr>
        <w:t>report</w:t>
      </w:r>
      <w:r w:rsidR="00F75948">
        <w:rPr>
          <w:rFonts w:ascii="Arial" w:hAnsi="Arial" w:cs="Arial"/>
          <w:bCs/>
          <w:sz w:val="22"/>
          <w:szCs w:val="22"/>
        </w:rPr>
        <w:t xml:space="preserve">ed </w:t>
      </w:r>
      <w:r>
        <w:rPr>
          <w:rFonts w:ascii="Arial" w:hAnsi="Arial" w:cs="Arial"/>
          <w:bCs/>
          <w:sz w:val="22"/>
          <w:szCs w:val="22"/>
        </w:rPr>
        <w:t xml:space="preserve">the smell of sewage in a number of locations in Hollowell.  Cllr Curtis has contacted Anglian Water to report the matter.  A number of actions were undertaken by Anglian Water and it appears to have resolved the issue.  Cllr Curtis </w:t>
      </w:r>
      <w:r w:rsidR="00F75948">
        <w:rPr>
          <w:rFonts w:ascii="Arial" w:hAnsi="Arial" w:cs="Arial"/>
          <w:bCs/>
          <w:sz w:val="22"/>
          <w:szCs w:val="22"/>
        </w:rPr>
        <w:t xml:space="preserve">advised if there are further problems </w:t>
      </w:r>
      <w:r>
        <w:rPr>
          <w:rFonts w:ascii="Arial" w:hAnsi="Arial" w:cs="Arial"/>
          <w:bCs/>
          <w:sz w:val="22"/>
          <w:szCs w:val="22"/>
        </w:rPr>
        <w:t>she will invite Anglian Water to attend the parish council meetin</w:t>
      </w:r>
      <w:r w:rsidR="00F75948">
        <w:rPr>
          <w:rFonts w:ascii="Arial" w:hAnsi="Arial" w:cs="Arial"/>
          <w:bCs/>
          <w:sz w:val="22"/>
          <w:szCs w:val="22"/>
        </w:rPr>
        <w:t xml:space="preserve">g to discuss the matter. </w:t>
      </w:r>
    </w:p>
    <w:p w14:paraId="59EE2932" w14:textId="77777777" w:rsidR="00A0319F" w:rsidRPr="00720FED" w:rsidRDefault="00A0319F" w:rsidP="00A0319F">
      <w:pPr>
        <w:jc w:val="both"/>
        <w:rPr>
          <w:rFonts w:ascii="Arial" w:hAnsi="Arial" w:cs="Arial"/>
          <w:b/>
          <w:sz w:val="22"/>
          <w:szCs w:val="22"/>
        </w:rPr>
      </w:pPr>
      <w:r w:rsidRPr="00720FED">
        <w:rPr>
          <w:rFonts w:ascii="Arial" w:hAnsi="Arial" w:cs="Arial"/>
          <w:b/>
          <w:sz w:val="22"/>
          <w:szCs w:val="22"/>
        </w:rPr>
        <w:t xml:space="preserve">. </w:t>
      </w:r>
    </w:p>
    <w:p w14:paraId="20AF495E" w14:textId="07F04680" w:rsidR="00A0319F" w:rsidRPr="00720FED" w:rsidRDefault="00A0319F" w:rsidP="00A0319F">
      <w:pPr>
        <w:jc w:val="both"/>
        <w:rPr>
          <w:rFonts w:ascii="Arial" w:hAnsi="Arial" w:cs="Arial"/>
          <w:b/>
          <w:sz w:val="22"/>
          <w:szCs w:val="22"/>
        </w:rPr>
      </w:pPr>
      <w:r w:rsidRPr="00720FED">
        <w:rPr>
          <w:rFonts w:ascii="Arial" w:hAnsi="Arial" w:cs="Arial"/>
          <w:b/>
          <w:sz w:val="22"/>
          <w:szCs w:val="22"/>
        </w:rPr>
        <w:t>23/005</w:t>
      </w:r>
      <w:r w:rsidRPr="00720FED">
        <w:rPr>
          <w:rFonts w:ascii="Arial" w:hAnsi="Arial" w:cs="Arial"/>
          <w:b/>
          <w:sz w:val="22"/>
          <w:szCs w:val="22"/>
        </w:rPr>
        <w:tab/>
      </w:r>
      <w:r w:rsidRPr="00720FED">
        <w:rPr>
          <w:rFonts w:ascii="Arial" w:hAnsi="Arial" w:cs="Arial"/>
          <w:b/>
          <w:sz w:val="22"/>
          <w:szCs w:val="22"/>
        </w:rPr>
        <w:tab/>
        <w:t>Public Participation.</w:t>
      </w:r>
      <w:r w:rsidR="00A45F84" w:rsidRPr="00720FED">
        <w:rPr>
          <w:rFonts w:ascii="Arial" w:hAnsi="Arial" w:cs="Arial"/>
          <w:b/>
          <w:sz w:val="22"/>
          <w:szCs w:val="22"/>
        </w:rPr>
        <w:t xml:space="preserve">  None present.</w:t>
      </w:r>
    </w:p>
    <w:p w14:paraId="7F9E6BB1" w14:textId="77777777" w:rsidR="00A0319F" w:rsidRPr="00720FED" w:rsidRDefault="00A0319F" w:rsidP="00A0319F">
      <w:pPr>
        <w:jc w:val="both"/>
        <w:rPr>
          <w:rFonts w:ascii="Arial" w:hAnsi="Arial" w:cs="Arial"/>
          <w:b/>
          <w:sz w:val="22"/>
          <w:szCs w:val="22"/>
        </w:rPr>
      </w:pPr>
    </w:p>
    <w:p w14:paraId="7B966F9D" w14:textId="242D2D62" w:rsidR="00A0319F" w:rsidRPr="00720FED" w:rsidRDefault="00A0319F" w:rsidP="00FE13E7">
      <w:pPr>
        <w:ind w:left="1440" w:hanging="1440"/>
        <w:jc w:val="both"/>
        <w:rPr>
          <w:rFonts w:ascii="Arial" w:hAnsi="Arial" w:cs="Arial"/>
          <w:bCs/>
          <w:sz w:val="22"/>
          <w:szCs w:val="22"/>
        </w:rPr>
      </w:pPr>
      <w:r w:rsidRPr="00720FED">
        <w:rPr>
          <w:rFonts w:ascii="Arial" w:hAnsi="Arial" w:cs="Arial"/>
          <w:b/>
          <w:sz w:val="22"/>
          <w:szCs w:val="22"/>
        </w:rPr>
        <w:t>23/006</w:t>
      </w:r>
      <w:r w:rsidRPr="00720FED">
        <w:rPr>
          <w:rFonts w:ascii="Arial" w:hAnsi="Arial" w:cs="Arial"/>
          <w:b/>
          <w:sz w:val="22"/>
          <w:szCs w:val="22"/>
        </w:rPr>
        <w:tab/>
        <w:t>Neighbourhood Watch and Police Liaison</w:t>
      </w:r>
      <w:r w:rsidR="00A45F84" w:rsidRPr="00720FED">
        <w:rPr>
          <w:rFonts w:ascii="Arial" w:hAnsi="Arial" w:cs="Arial"/>
          <w:b/>
          <w:sz w:val="22"/>
          <w:szCs w:val="22"/>
        </w:rPr>
        <w:t xml:space="preserve">. </w:t>
      </w:r>
      <w:r w:rsidR="00A45F84" w:rsidRPr="00720FED">
        <w:rPr>
          <w:rFonts w:ascii="Arial" w:hAnsi="Arial" w:cs="Arial"/>
          <w:bCs/>
          <w:sz w:val="22"/>
          <w:szCs w:val="22"/>
        </w:rPr>
        <w:t xml:space="preserve">The Chairman reported the Chief Constable was due to retire in February. Crime statistics are </w:t>
      </w:r>
      <w:r w:rsidR="00FE13E7" w:rsidRPr="00720FED">
        <w:rPr>
          <w:rFonts w:ascii="Arial" w:hAnsi="Arial" w:cs="Arial"/>
          <w:bCs/>
          <w:sz w:val="22"/>
          <w:szCs w:val="22"/>
        </w:rPr>
        <w:t xml:space="preserve">now </w:t>
      </w:r>
      <w:r w:rsidR="00A45F84" w:rsidRPr="00720FED">
        <w:rPr>
          <w:rFonts w:ascii="Arial" w:hAnsi="Arial" w:cs="Arial"/>
          <w:bCs/>
          <w:sz w:val="22"/>
          <w:szCs w:val="22"/>
        </w:rPr>
        <w:t xml:space="preserve">available and </w:t>
      </w:r>
      <w:r w:rsidR="00FE13E7" w:rsidRPr="00720FED">
        <w:rPr>
          <w:rFonts w:ascii="Arial" w:hAnsi="Arial" w:cs="Arial"/>
          <w:bCs/>
          <w:sz w:val="22"/>
          <w:szCs w:val="22"/>
        </w:rPr>
        <w:t xml:space="preserve">the data </w:t>
      </w:r>
      <w:r w:rsidR="00A45F84" w:rsidRPr="00720FED">
        <w:rPr>
          <w:rFonts w:ascii="Arial" w:hAnsi="Arial" w:cs="Arial"/>
          <w:bCs/>
          <w:sz w:val="22"/>
          <w:szCs w:val="22"/>
        </w:rPr>
        <w:t>show</w:t>
      </w:r>
      <w:r w:rsidR="00FE13E7" w:rsidRPr="00720FED">
        <w:rPr>
          <w:rFonts w:ascii="Arial" w:hAnsi="Arial" w:cs="Arial"/>
          <w:bCs/>
          <w:sz w:val="22"/>
          <w:szCs w:val="22"/>
        </w:rPr>
        <w:t>s</w:t>
      </w:r>
      <w:r w:rsidR="00A45F84" w:rsidRPr="00720FED">
        <w:rPr>
          <w:rFonts w:ascii="Arial" w:hAnsi="Arial" w:cs="Arial"/>
          <w:bCs/>
          <w:sz w:val="22"/>
          <w:szCs w:val="22"/>
        </w:rPr>
        <w:t xml:space="preserve"> </w:t>
      </w:r>
      <w:r w:rsidR="00FE13E7" w:rsidRPr="00720FED">
        <w:rPr>
          <w:rFonts w:ascii="Arial" w:hAnsi="Arial" w:cs="Arial"/>
          <w:bCs/>
          <w:sz w:val="22"/>
          <w:szCs w:val="22"/>
        </w:rPr>
        <w:t xml:space="preserve">nationally </w:t>
      </w:r>
      <w:r w:rsidR="00A45F84" w:rsidRPr="00720FED">
        <w:rPr>
          <w:rFonts w:ascii="Arial" w:hAnsi="Arial" w:cs="Arial"/>
          <w:bCs/>
          <w:sz w:val="22"/>
          <w:szCs w:val="22"/>
        </w:rPr>
        <w:t>an overall increase in crime</w:t>
      </w:r>
      <w:r w:rsidR="00FE13E7" w:rsidRPr="00720FED">
        <w:rPr>
          <w:rFonts w:ascii="Arial" w:hAnsi="Arial" w:cs="Arial"/>
          <w:bCs/>
          <w:sz w:val="22"/>
          <w:szCs w:val="22"/>
        </w:rPr>
        <w:t xml:space="preserve"> figures, however, Northamptonshire has an overall decrease in crime </w:t>
      </w:r>
      <w:r w:rsidR="00A45F84" w:rsidRPr="00720FED">
        <w:rPr>
          <w:rFonts w:ascii="Arial" w:hAnsi="Arial" w:cs="Arial"/>
          <w:bCs/>
          <w:sz w:val="22"/>
          <w:szCs w:val="22"/>
        </w:rPr>
        <w:t xml:space="preserve">  </w:t>
      </w:r>
    </w:p>
    <w:p w14:paraId="5544E63A" w14:textId="77777777" w:rsidR="00A0319F" w:rsidRPr="00720FED" w:rsidRDefault="00A0319F" w:rsidP="00A0319F">
      <w:pPr>
        <w:jc w:val="both"/>
        <w:rPr>
          <w:rFonts w:ascii="Arial" w:hAnsi="Arial" w:cs="Arial"/>
          <w:b/>
          <w:bCs/>
          <w:sz w:val="22"/>
          <w:szCs w:val="22"/>
        </w:rPr>
      </w:pPr>
    </w:p>
    <w:p w14:paraId="4F411337" w14:textId="418A8E5D" w:rsidR="00A0319F" w:rsidRPr="00CA2FAA" w:rsidRDefault="00A0319F" w:rsidP="00CA2FAA">
      <w:pPr>
        <w:ind w:left="1440" w:hanging="1440"/>
        <w:jc w:val="both"/>
        <w:rPr>
          <w:rFonts w:ascii="Arial" w:hAnsi="Arial" w:cs="Arial"/>
          <w:sz w:val="22"/>
          <w:szCs w:val="22"/>
        </w:rPr>
      </w:pPr>
      <w:r w:rsidRPr="00720FED">
        <w:rPr>
          <w:rFonts w:ascii="Arial" w:hAnsi="Arial" w:cs="Arial"/>
          <w:b/>
          <w:bCs/>
          <w:sz w:val="22"/>
          <w:szCs w:val="22"/>
        </w:rPr>
        <w:t>23/007</w:t>
      </w:r>
      <w:r w:rsidRPr="00720FED">
        <w:rPr>
          <w:rFonts w:ascii="Arial" w:hAnsi="Arial" w:cs="Arial"/>
          <w:b/>
          <w:bCs/>
          <w:sz w:val="22"/>
          <w:szCs w:val="22"/>
        </w:rPr>
        <w:tab/>
        <w:t>Street Lighting – Review of Costs and Options for reduction – Chairman to Report.</w:t>
      </w:r>
      <w:r w:rsidR="00CA2FAA">
        <w:rPr>
          <w:rFonts w:ascii="Arial" w:hAnsi="Arial" w:cs="Arial"/>
          <w:b/>
          <w:bCs/>
          <w:sz w:val="22"/>
          <w:szCs w:val="22"/>
        </w:rPr>
        <w:t xml:space="preserve"> </w:t>
      </w:r>
      <w:r w:rsidR="00CA2FAA">
        <w:rPr>
          <w:rFonts w:ascii="Arial" w:hAnsi="Arial" w:cs="Arial"/>
          <w:sz w:val="22"/>
          <w:szCs w:val="22"/>
        </w:rPr>
        <w:t xml:space="preserve">Having previously considered the options and agreed that the costs would be prohibitive, the Council agreed to take no further action at this time, </w:t>
      </w:r>
    </w:p>
    <w:p w14:paraId="0E8AFE26" w14:textId="77777777" w:rsidR="00A0319F" w:rsidRPr="00720FED" w:rsidRDefault="00A0319F" w:rsidP="00A0319F">
      <w:pPr>
        <w:jc w:val="both"/>
        <w:rPr>
          <w:rFonts w:ascii="Arial" w:hAnsi="Arial" w:cs="Arial"/>
          <w:b/>
          <w:bCs/>
          <w:sz w:val="22"/>
          <w:szCs w:val="22"/>
        </w:rPr>
      </w:pPr>
    </w:p>
    <w:p w14:paraId="0544B121" w14:textId="6A1B5226" w:rsidR="00A0319F" w:rsidRPr="00CA2FAA" w:rsidRDefault="00A0319F" w:rsidP="00CA2FAA">
      <w:pPr>
        <w:ind w:left="1440" w:hanging="1440"/>
        <w:jc w:val="both"/>
        <w:rPr>
          <w:rFonts w:ascii="Arial" w:hAnsi="Arial" w:cs="Arial"/>
          <w:sz w:val="22"/>
          <w:szCs w:val="22"/>
        </w:rPr>
      </w:pPr>
      <w:r w:rsidRPr="00720FED">
        <w:rPr>
          <w:rFonts w:ascii="Arial" w:hAnsi="Arial" w:cs="Arial"/>
          <w:b/>
          <w:bCs/>
          <w:sz w:val="22"/>
          <w:szCs w:val="22"/>
        </w:rPr>
        <w:t>23/008</w:t>
      </w:r>
      <w:r w:rsidRPr="00720FED">
        <w:rPr>
          <w:rFonts w:ascii="Arial" w:hAnsi="Arial" w:cs="Arial"/>
          <w:b/>
          <w:bCs/>
          <w:sz w:val="22"/>
          <w:szCs w:val="22"/>
        </w:rPr>
        <w:tab/>
        <w:t>ESPO Electricity Procurement Service Agreement 2024-2028.</w:t>
      </w:r>
      <w:r w:rsidR="00CA2FAA">
        <w:rPr>
          <w:rFonts w:ascii="Arial" w:hAnsi="Arial" w:cs="Arial"/>
          <w:b/>
          <w:bCs/>
          <w:sz w:val="22"/>
          <w:szCs w:val="22"/>
        </w:rPr>
        <w:t xml:space="preserve"> </w:t>
      </w:r>
      <w:r w:rsidR="00CA2FAA">
        <w:rPr>
          <w:rFonts w:ascii="Arial" w:hAnsi="Arial" w:cs="Arial"/>
          <w:sz w:val="22"/>
          <w:szCs w:val="22"/>
        </w:rPr>
        <w:t xml:space="preserve">The Chairman reported the Council’s current electricity arrangement with Total Energy obtained though the framework agreement with ESPO would end in October 2024. ESPO invited the Council to sign up to the 2024-2028 framework, the deadline for agreeing this is 30 January 2023.   The Chairman </w:t>
      </w:r>
      <w:r w:rsidR="00CA2FAA">
        <w:rPr>
          <w:rFonts w:ascii="Arial" w:hAnsi="Arial" w:cs="Arial"/>
          <w:sz w:val="22"/>
          <w:szCs w:val="22"/>
        </w:rPr>
        <w:lastRenderedPageBreak/>
        <w:t xml:space="preserve">advised that at present there was no cost information on the framework agreement but that due to the difficulties obtaining quotes from other suppliers it would be sensible to continue with the current arrangements with ESPO. The Council </w:t>
      </w:r>
      <w:r w:rsidR="00CA2FAA" w:rsidRPr="00CA2FAA">
        <w:rPr>
          <w:rFonts w:ascii="Arial" w:hAnsi="Arial" w:cs="Arial"/>
          <w:b/>
          <w:bCs/>
          <w:sz w:val="22"/>
          <w:szCs w:val="22"/>
        </w:rPr>
        <w:t xml:space="preserve">Resolved </w:t>
      </w:r>
      <w:r w:rsidR="00CA2FAA">
        <w:rPr>
          <w:rFonts w:ascii="Arial" w:hAnsi="Arial" w:cs="Arial"/>
          <w:sz w:val="22"/>
          <w:szCs w:val="22"/>
        </w:rPr>
        <w:t xml:space="preserve">to approve signing up to the ESPO 2024-2028 framework agreement. </w:t>
      </w:r>
    </w:p>
    <w:p w14:paraId="374BF0BE" w14:textId="77777777" w:rsidR="00A0319F" w:rsidRPr="00720FED" w:rsidRDefault="00A0319F" w:rsidP="00A0319F">
      <w:pPr>
        <w:jc w:val="both"/>
        <w:rPr>
          <w:rFonts w:ascii="Arial" w:hAnsi="Arial" w:cs="Arial"/>
          <w:b/>
          <w:bCs/>
          <w:sz w:val="22"/>
          <w:szCs w:val="22"/>
        </w:rPr>
      </w:pPr>
    </w:p>
    <w:p w14:paraId="76CAB832" w14:textId="59567A19" w:rsidR="00FE13E7" w:rsidRPr="00720FED" w:rsidRDefault="00A0319F" w:rsidP="00FE13E7">
      <w:pPr>
        <w:ind w:left="1440" w:hanging="1440"/>
        <w:jc w:val="both"/>
        <w:rPr>
          <w:rFonts w:ascii="Arial" w:hAnsi="Arial" w:cs="Arial"/>
          <w:sz w:val="22"/>
          <w:szCs w:val="22"/>
        </w:rPr>
      </w:pPr>
      <w:r w:rsidRPr="00720FED">
        <w:rPr>
          <w:rFonts w:ascii="Arial" w:hAnsi="Arial" w:cs="Arial"/>
          <w:b/>
          <w:bCs/>
          <w:sz w:val="22"/>
          <w:szCs w:val="22"/>
        </w:rPr>
        <w:t>23/009</w:t>
      </w:r>
      <w:r w:rsidRPr="00720FED">
        <w:rPr>
          <w:rFonts w:ascii="Arial" w:hAnsi="Arial" w:cs="Arial"/>
          <w:b/>
          <w:bCs/>
          <w:sz w:val="22"/>
          <w:szCs w:val="22"/>
        </w:rPr>
        <w:tab/>
        <w:t>To approve the grass mowing contract arrangements for 2023/4.</w:t>
      </w:r>
      <w:r w:rsidR="00FE13E7" w:rsidRPr="00720FED">
        <w:rPr>
          <w:rFonts w:ascii="Arial" w:hAnsi="Arial" w:cs="Arial"/>
          <w:b/>
          <w:bCs/>
          <w:sz w:val="22"/>
          <w:szCs w:val="22"/>
        </w:rPr>
        <w:t xml:space="preserve"> </w:t>
      </w:r>
      <w:r w:rsidR="00FE13E7" w:rsidRPr="00720FED">
        <w:rPr>
          <w:rFonts w:ascii="Arial" w:hAnsi="Arial" w:cs="Arial"/>
          <w:sz w:val="22"/>
          <w:szCs w:val="22"/>
        </w:rPr>
        <w:t xml:space="preserve"> The Council noted the increase of £10 per cut in mowing cost and </w:t>
      </w:r>
      <w:r w:rsidR="00FE13E7" w:rsidRPr="00720FED">
        <w:rPr>
          <w:rFonts w:ascii="Arial" w:hAnsi="Arial" w:cs="Arial"/>
          <w:b/>
          <w:bCs/>
          <w:sz w:val="22"/>
          <w:szCs w:val="22"/>
        </w:rPr>
        <w:t xml:space="preserve">Resolved </w:t>
      </w:r>
      <w:r w:rsidR="00FE13E7" w:rsidRPr="00720FED">
        <w:rPr>
          <w:rFonts w:ascii="Arial" w:hAnsi="Arial" w:cs="Arial"/>
          <w:sz w:val="22"/>
          <w:szCs w:val="22"/>
        </w:rPr>
        <w:t>to approve a further 12 month extension to the mowing contract.</w:t>
      </w:r>
      <w:r w:rsidR="00CD1FE7">
        <w:rPr>
          <w:rFonts w:ascii="Arial" w:hAnsi="Arial" w:cs="Arial"/>
          <w:sz w:val="22"/>
          <w:szCs w:val="22"/>
        </w:rPr>
        <w:t xml:space="preserve">  The Clerk had received an email enquiring if the Council would consider participating in No Mow May.  The Council considered this matter and asked the Clerk to refer the enquirer to the Council’s grass mowing contract and specification available on the website. </w:t>
      </w:r>
    </w:p>
    <w:p w14:paraId="23ED43D3" w14:textId="77777777" w:rsidR="00A0319F" w:rsidRPr="00720FED" w:rsidRDefault="00A0319F" w:rsidP="00A0319F">
      <w:pPr>
        <w:jc w:val="both"/>
        <w:rPr>
          <w:rFonts w:ascii="Arial" w:hAnsi="Arial" w:cs="Arial"/>
          <w:sz w:val="22"/>
          <w:szCs w:val="22"/>
        </w:rPr>
      </w:pPr>
    </w:p>
    <w:p w14:paraId="502F294D" w14:textId="2FBAD8B3" w:rsidR="00720FED" w:rsidRDefault="00A0319F" w:rsidP="00720FED">
      <w:pPr>
        <w:ind w:left="1440" w:hanging="1440"/>
        <w:rPr>
          <w:rFonts w:ascii="Arial" w:hAnsi="Arial" w:cs="Arial"/>
          <w:bCs/>
        </w:rPr>
      </w:pPr>
      <w:r w:rsidRPr="00720FED">
        <w:rPr>
          <w:rFonts w:ascii="Arial" w:hAnsi="Arial" w:cs="Arial"/>
          <w:b/>
          <w:bCs/>
          <w:sz w:val="22"/>
          <w:szCs w:val="22"/>
        </w:rPr>
        <w:t>23/010</w:t>
      </w:r>
      <w:r w:rsidRPr="00720FED">
        <w:rPr>
          <w:rFonts w:ascii="Arial" w:hAnsi="Arial" w:cs="Arial"/>
          <w:b/>
          <w:bCs/>
          <w:sz w:val="22"/>
          <w:szCs w:val="22"/>
        </w:rPr>
        <w:tab/>
        <w:t>To set the budget for 2023-24.</w:t>
      </w:r>
      <w:r w:rsidR="00720FED">
        <w:rPr>
          <w:rFonts w:ascii="Arial" w:hAnsi="Arial" w:cs="Arial"/>
          <w:b/>
          <w:bCs/>
          <w:sz w:val="22"/>
          <w:szCs w:val="22"/>
        </w:rPr>
        <w:t xml:space="preserve"> </w:t>
      </w:r>
      <w:r w:rsidR="00391B6D">
        <w:rPr>
          <w:rFonts w:ascii="Arial" w:hAnsi="Arial" w:cs="Arial"/>
          <w:bCs/>
          <w:sz w:val="22"/>
          <w:szCs w:val="22"/>
        </w:rPr>
        <w:t xml:space="preserve">Cllr Curtis </w:t>
      </w:r>
      <w:r w:rsidR="00720FED" w:rsidRPr="00720FED">
        <w:rPr>
          <w:rFonts w:ascii="Arial" w:hAnsi="Arial" w:cs="Arial"/>
          <w:bCs/>
          <w:sz w:val="22"/>
          <w:szCs w:val="22"/>
        </w:rPr>
        <w:t>proposed, seconded by</w:t>
      </w:r>
      <w:r w:rsidR="00720FED">
        <w:rPr>
          <w:rFonts w:ascii="Arial" w:hAnsi="Arial" w:cs="Arial"/>
          <w:bCs/>
          <w:sz w:val="22"/>
          <w:szCs w:val="22"/>
        </w:rPr>
        <w:t xml:space="preserve"> </w:t>
      </w:r>
      <w:r w:rsidR="00720FED" w:rsidRPr="00720FED">
        <w:rPr>
          <w:rFonts w:ascii="Arial" w:hAnsi="Arial" w:cs="Arial"/>
          <w:bCs/>
          <w:sz w:val="22"/>
          <w:szCs w:val="22"/>
        </w:rPr>
        <w:t xml:space="preserve">Cllr </w:t>
      </w:r>
      <w:r w:rsidR="00391B6D">
        <w:rPr>
          <w:rFonts w:ascii="Arial" w:hAnsi="Arial" w:cs="Arial"/>
          <w:bCs/>
          <w:sz w:val="22"/>
          <w:szCs w:val="22"/>
        </w:rPr>
        <w:t>Leah</w:t>
      </w:r>
      <w:r w:rsidR="00720FED" w:rsidRPr="00720FED">
        <w:rPr>
          <w:rFonts w:ascii="Arial" w:hAnsi="Arial" w:cs="Arial"/>
          <w:bCs/>
          <w:sz w:val="22"/>
          <w:szCs w:val="22"/>
        </w:rPr>
        <w:t xml:space="preserve"> and the Council </w:t>
      </w:r>
      <w:r w:rsidR="00720FED" w:rsidRPr="00720FED">
        <w:rPr>
          <w:rFonts w:ascii="Arial" w:hAnsi="Arial" w:cs="Arial"/>
          <w:b/>
          <w:sz w:val="22"/>
          <w:szCs w:val="22"/>
        </w:rPr>
        <w:t>Resolved</w:t>
      </w:r>
      <w:r w:rsidR="00720FED" w:rsidRPr="00720FED">
        <w:rPr>
          <w:rFonts w:ascii="Arial" w:hAnsi="Arial" w:cs="Arial"/>
          <w:bCs/>
          <w:sz w:val="22"/>
          <w:szCs w:val="22"/>
        </w:rPr>
        <w:t xml:space="preserve"> to set its budget for 202</w:t>
      </w:r>
      <w:r w:rsidR="00720FED">
        <w:rPr>
          <w:rFonts w:ascii="Arial" w:hAnsi="Arial" w:cs="Arial"/>
          <w:bCs/>
          <w:sz w:val="22"/>
          <w:szCs w:val="22"/>
        </w:rPr>
        <w:t>3-24</w:t>
      </w:r>
      <w:r w:rsidR="00720FED" w:rsidRPr="00720FED">
        <w:rPr>
          <w:rFonts w:ascii="Arial" w:hAnsi="Arial" w:cs="Arial"/>
          <w:bCs/>
          <w:sz w:val="22"/>
          <w:szCs w:val="22"/>
        </w:rPr>
        <w:t xml:space="preserve"> at £</w:t>
      </w:r>
      <w:r w:rsidR="00391B6D">
        <w:rPr>
          <w:rFonts w:ascii="Arial" w:hAnsi="Arial" w:cs="Arial"/>
          <w:bCs/>
          <w:sz w:val="22"/>
          <w:szCs w:val="22"/>
        </w:rPr>
        <w:t xml:space="preserve">17,990.00. </w:t>
      </w:r>
    </w:p>
    <w:p w14:paraId="6DD5891A" w14:textId="77777777" w:rsidR="00A0319F" w:rsidRPr="00720FED" w:rsidRDefault="00A0319F" w:rsidP="00A0319F">
      <w:pPr>
        <w:jc w:val="both"/>
        <w:rPr>
          <w:rFonts w:ascii="Arial" w:hAnsi="Arial" w:cs="Arial"/>
          <w:b/>
          <w:bCs/>
          <w:sz w:val="22"/>
          <w:szCs w:val="22"/>
        </w:rPr>
      </w:pPr>
    </w:p>
    <w:p w14:paraId="33F9A21B" w14:textId="64F14E81" w:rsidR="00A0319F" w:rsidRPr="00391B6D" w:rsidRDefault="00A0319F" w:rsidP="00391B6D">
      <w:pPr>
        <w:ind w:left="1440" w:hanging="1440"/>
        <w:jc w:val="both"/>
        <w:rPr>
          <w:rFonts w:ascii="Arial" w:hAnsi="Arial" w:cs="Arial"/>
          <w:b/>
          <w:bCs/>
          <w:sz w:val="22"/>
          <w:szCs w:val="22"/>
        </w:rPr>
      </w:pPr>
      <w:r w:rsidRPr="00720FED">
        <w:rPr>
          <w:rFonts w:ascii="Arial" w:hAnsi="Arial" w:cs="Arial"/>
          <w:b/>
          <w:bCs/>
          <w:sz w:val="22"/>
          <w:szCs w:val="22"/>
        </w:rPr>
        <w:t>23/011</w:t>
      </w:r>
      <w:r w:rsidRPr="00720FED">
        <w:rPr>
          <w:rFonts w:ascii="Arial" w:hAnsi="Arial" w:cs="Arial"/>
          <w:b/>
          <w:bCs/>
          <w:sz w:val="22"/>
          <w:szCs w:val="22"/>
        </w:rPr>
        <w:tab/>
        <w:t xml:space="preserve">To set the precept for </w:t>
      </w:r>
      <w:r w:rsidRPr="00391B6D">
        <w:rPr>
          <w:rFonts w:ascii="Arial" w:hAnsi="Arial" w:cs="Arial"/>
          <w:b/>
          <w:bCs/>
          <w:sz w:val="22"/>
          <w:szCs w:val="22"/>
        </w:rPr>
        <w:t>2023-24.</w:t>
      </w:r>
      <w:r w:rsidR="00391B6D" w:rsidRPr="00391B6D">
        <w:rPr>
          <w:rFonts w:ascii="Arial" w:hAnsi="Arial" w:cs="Arial"/>
          <w:b/>
          <w:bCs/>
          <w:sz w:val="22"/>
          <w:szCs w:val="22"/>
        </w:rPr>
        <w:t xml:space="preserve"> </w:t>
      </w:r>
      <w:r w:rsidR="00391B6D" w:rsidRPr="00391B6D">
        <w:rPr>
          <w:rFonts w:ascii="Arial" w:hAnsi="Arial" w:cs="Arial"/>
          <w:bCs/>
          <w:sz w:val="22"/>
          <w:szCs w:val="22"/>
        </w:rPr>
        <w:t xml:space="preserve">The Chairman proposed, Cllr </w:t>
      </w:r>
      <w:r w:rsidR="00391B6D">
        <w:rPr>
          <w:rFonts w:ascii="Arial" w:hAnsi="Arial" w:cs="Arial"/>
          <w:bCs/>
          <w:sz w:val="22"/>
          <w:szCs w:val="22"/>
        </w:rPr>
        <w:t xml:space="preserve">Curtis </w:t>
      </w:r>
      <w:r w:rsidR="00391B6D" w:rsidRPr="00391B6D">
        <w:rPr>
          <w:rFonts w:ascii="Arial" w:hAnsi="Arial" w:cs="Arial"/>
          <w:bCs/>
          <w:sz w:val="22"/>
          <w:szCs w:val="22"/>
        </w:rPr>
        <w:t xml:space="preserve">seconded and the Council </w:t>
      </w:r>
      <w:r w:rsidR="00391B6D" w:rsidRPr="00391B6D">
        <w:rPr>
          <w:rFonts w:ascii="Arial" w:hAnsi="Arial" w:cs="Arial"/>
          <w:b/>
          <w:sz w:val="22"/>
          <w:szCs w:val="22"/>
        </w:rPr>
        <w:t>Resolved</w:t>
      </w:r>
      <w:r w:rsidR="00391B6D" w:rsidRPr="00391B6D">
        <w:rPr>
          <w:rFonts w:ascii="Arial" w:hAnsi="Arial" w:cs="Arial"/>
          <w:bCs/>
          <w:sz w:val="22"/>
          <w:szCs w:val="22"/>
        </w:rPr>
        <w:t xml:space="preserve"> to set the precept at £1</w:t>
      </w:r>
      <w:r w:rsidR="00391B6D">
        <w:rPr>
          <w:rFonts w:ascii="Arial" w:hAnsi="Arial" w:cs="Arial"/>
          <w:bCs/>
          <w:sz w:val="22"/>
          <w:szCs w:val="22"/>
        </w:rPr>
        <w:t>3,310.00</w:t>
      </w:r>
      <w:r w:rsidR="00391B6D" w:rsidRPr="00391B6D">
        <w:rPr>
          <w:rFonts w:ascii="Arial" w:hAnsi="Arial" w:cs="Arial"/>
          <w:bCs/>
          <w:sz w:val="22"/>
          <w:szCs w:val="22"/>
        </w:rPr>
        <w:t xml:space="preserve"> 202</w:t>
      </w:r>
      <w:r w:rsidR="00391B6D">
        <w:rPr>
          <w:rFonts w:ascii="Arial" w:hAnsi="Arial" w:cs="Arial"/>
          <w:bCs/>
          <w:sz w:val="22"/>
          <w:szCs w:val="22"/>
        </w:rPr>
        <w:t>3-24</w:t>
      </w:r>
      <w:r w:rsidR="00391B6D" w:rsidRPr="00391B6D">
        <w:rPr>
          <w:rFonts w:ascii="Arial" w:hAnsi="Arial" w:cs="Arial"/>
          <w:bCs/>
          <w:sz w:val="22"/>
          <w:szCs w:val="22"/>
        </w:rPr>
        <w:t>.</w:t>
      </w:r>
    </w:p>
    <w:p w14:paraId="0ACCC2CC" w14:textId="77777777" w:rsidR="00A0319F" w:rsidRPr="00391B6D" w:rsidRDefault="00A0319F" w:rsidP="00A0319F">
      <w:pPr>
        <w:jc w:val="both"/>
        <w:rPr>
          <w:rFonts w:ascii="Arial" w:hAnsi="Arial" w:cs="Arial"/>
          <w:b/>
          <w:sz w:val="22"/>
          <w:szCs w:val="22"/>
          <w:highlight w:val="yellow"/>
        </w:rPr>
      </w:pPr>
    </w:p>
    <w:p w14:paraId="6C59CF8B" w14:textId="77777777" w:rsidR="00A0319F" w:rsidRPr="00720FED" w:rsidRDefault="00A0319F" w:rsidP="00A0319F">
      <w:pPr>
        <w:jc w:val="both"/>
        <w:rPr>
          <w:rFonts w:ascii="Arial" w:hAnsi="Arial" w:cs="Arial"/>
          <w:b/>
          <w:sz w:val="22"/>
          <w:szCs w:val="22"/>
        </w:rPr>
      </w:pPr>
      <w:r w:rsidRPr="00720FED">
        <w:rPr>
          <w:rFonts w:ascii="Arial" w:hAnsi="Arial" w:cs="Arial"/>
          <w:b/>
          <w:sz w:val="22"/>
          <w:szCs w:val="22"/>
        </w:rPr>
        <w:t>23/012</w:t>
      </w:r>
      <w:r w:rsidRPr="00720FED">
        <w:rPr>
          <w:rFonts w:ascii="Arial" w:hAnsi="Arial" w:cs="Arial"/>
          <w:b/>
          <w:sz w:val="22"/>
          <w:szCs w:val="22"/>
        </w:rPr>
        <w:tab/>
      </w:r>
      <w:r w:rsidRPr="00720FED">
        <w:rPr>
          <w:rFonts w:ascii="Arial" w:hAnsi="Arial" w:cs="Arial"/>
          <w:b/>
          <w:sz w:val="22"/>
          <w:szCs w:val="22"/>
        </w:rPr>
        <w:tab/>
        <w:t xml:space="preserve">Correspondence – requiring a response or a decision. </w:t>
      </w:r>
    </w:p>
    <w:p w14:paraId="4C7BF39E" w14:textId="54E8906C" w:rsidR="00A0319F" w:rsidRPr="00720FED" w:rsidRDefault="00A0319F" w:rsidP="00A0319F">
      <w:pPr>
        <w:pStyle w:val="ListParagraph"/>
        <w:numPr>
          <w:ilvl w:val="0"/>
          <w:numId w:val="5"/>
        </w:numPr>
        <w:jc w:val="both"/>
        <w:rPr>
          <w:rFonts w:ascii="Arial" w:hAnsi="Arial" w:cs="Arial"/>
          <w:sz w:val="22"/>
          <w:szCs w:val="22"/>
        </w:rPr>
      </w:pPr>
      <w:r w:rsidRPr="00720FED">
        <w:rPr>
          <w:rFonts w:ascii="Arial" w:hAnsi="Arial" w:cs="Arial"/>
          <w:b/>
          <w:sz w:val="22"/>
          <w:szCs w:val="22"/>
        </w:rPr>
        <w:t xml:space="preserve">NBC Holocaust Memorial Day – 27 January 2023. </w:t>
      </w:r>
      <w:r w:rsidR="00FE13E7" w:rsidRPr="00720FED">
        <w:rPr>
          <w:rFonts w:ascii="Arial" w:hAnsi="Arial" w:cs="Arial"/>
          <w:bCs/>
          <w:sz w:val="22"/>
          <w:szCs w:val="22"/>
        </w:rPr>
        <w:t xml:space="preserve"> Noted. </w:t>
      </w:r>
    </w:p>
    <w:p w14:paraId="4A3DD26F" w14:textId="3AF17F3C" w:rsidR="00A0319F" w:rsidRPr="00720FED" w:rsidRDefault="00A0319F" w:rsidP="00A0319F">
      <w:pPr>
        <w:pStyle w:val="ListParagraph"/>
        <w:numPr>
          <w:ilvl w:val="0"/>
          <w:numId w:val="5"/>
        </w:numPr>
        <w:jc w:val="both"/>
        <w:rPr>
          <w:rFonts w:ascii="Arial" w:hAnsi="Arial" w:cs="Arial"/>
          <w:b/>
          <w:bCs/>
          <w:sz w:val="22"/>
          <w:szCs w:val="22"/>
        </w:rPr>
      </w:pPr>
      <w:r w:rsidRPr="00720FED">
        <w:rPr>
          <w:rFonts w:ascii="Arial" w:hAnsi="Arial" w:cs="Arial"/>
          <w:b/>
          <w:bCs/>
          <w:sz w:val="22"/>
          <w:szCs w:val="22"/>
        </w:rPr>
        <w:t xml:space="preserve">West Northamptonshire Council Draft Budget 2023/24 Consultation – deadline 31 January 2023. </w:t>
      </w:r>
      <w:r w:rsidR="00FE13E7" w:rsidRPr="00720FED">
        <w:rPr>
          <w:rFonts w:ascii="Arial" w:hAnsi="Arial" w:cs="Arial"/>
          <w:b/>
          <w:bCs/>
          <w:sz w:val="22"/>
          <w:szCs w:val="22"/>
        </w:rPr>
        <w:t xml:space="preserve"> </w:t>
      </w:r>
      <w:r w:rsidR="00FE13E7" w:rsidRPr="00720FED">
        <w:rPr>
          <w:rFonts w:ascii="Arial" w:hAnsi="Arial" w:cs="Arial"/>
          <w:sz w:val="22"/>
          <w:szCs w:val="22"/>
        </w:rPr>
        <w:t xml:space="preserve">Noted, individual councillors to make comments. </w:t>
      </w:r>
    </w:p>
    <w:p w14:paraId="40BEC497" w14:textId="6540D3D7" w:rsidR="00A0319F" w:rsidRPr="00720FED" w:rsidRDefault="00A0319F" w:rsidP="00A0319F">
      <w:pPr>
        <w:pStyle w:val="ListParagraph"/>
        <w:numPr>
          <w:ilvl w:val="0"/>
          <w:numId w:val="5"/>
        </w:numPr>
        <w:jc w:val="both"/>
        <w:rPr>
          <w:rFonts w:ascii="Arial" w:hAnsi="Arial" w:cs="Arial"/>
          <w:b/>
          <w:bCs/>
          <w:sz w:val="22"/>
          <w:szCs w:val="22"/>
        </w:rPr>
      </w:pPr>
      <w:r w:rsidRPr="00720FED">
        <w:rPr>
          <w:rFonts w:ascii="Arial" w:hAnsi="Arial" w:cs="Arial"/>
          <w:b/>
          <w:bCs/>
          <w:sz w:val="22"/>
          <w:szCs w:val="22"/>
        </w:rPr>
        <w:t xml:space="preserve">Northants PFCC, Police, Fire &amp; Crime Commissioner’s Council Tax Precept Consultation – deadline 17 January 2023. </w:t>
      </w:r>
      <w:r w:rsidR="00FE13E7" w:rsidRPr="00720FED">
        <w:rPr>
          <w:rFonts w:ascii="Arial" w:hAnsi="Arial" w:cs="Arial"/>
          <w:sz w:val="22"/>
          <w:szCs w:val="22"/>
        </w:rPr>
        <w:t xml:space="preserve">Noted. </w:t>
      </w:r>
    </w:p>
    <w:p w14:paraId="7188ADA5" w14:textId="3A87115B" w:rsidR="00A0319F" w:rsidRPr="00720FED" w:rsidRDefault="00A0319F" w:rsidP="00A0319F">
      <w:pPr>
        <w:pStyle w:val="ListParagraph"/>
        <w:numPr>
          <w:ilvl w:val="0"/>
          <w:numId w:val="5"/>
        </w:numPr>
        <w:jc w:val="both"/>
        <w:rPr>
          <w:rFonts w:ascii="Arial" w:hAnsi="Arial" w:cs="Arial"/>
          <w:b/>
          <w:color w:val="202020"/>
          <w:sz w:val="22"/>
          <w:szCs w:val="22"/>
        </w:rPr>
      </w:pPr>
      <w:r w:rsidRPr="00720FED">
        <w:rPr>
          <w:rFonts w:ascii="Arial" w:hAnsi="Arial" w:cs="Arial"/>
          <w:b/>
          <w:bCs/>
          <w:sz w:val="22"/>
          <w:szCs w:val="22"/>
        </w:rPr>
        <w:t>West Northamptonshire Council, Town and Parish Briefings.</w:t>
      </w:r>
      <w:r w:rsidR="00FE13E7" w:rsidRPr="00720FED">
        <w:rPr>
          <w:rFonts w:ascii="Arial" w:hAnsi="Arial" w:cs="Arial"/>
          <w:b/>
          <w:bCs/>
          <w:sz w:val="22"/>
          <w:szCs w:val="22"/>
        </w:rPr>
        <w:t xml:space="preserve"> </w:t>
      </w:r>
      <w:r w:rsidR="00FE13E7" w:rsidRPr="00720FED">
        <w:rPr>
          <w:rFonts w:ascii="Arial" w:hAnsi="Arial" w:cs="Arial"/>
          <w:sz w:val="22"/>
          <w:szCs w:val="22"/>
        </w:rPr>
        <w:t xml:space="preserve">Noted. </w:t>
      </w:r>
    </w:p>
    <w:p w14:paraId="237A7626" w14:textId="53F5241F" w:rsidR="00A0319F" w:rsidRPr="00720FED" w:rsidRDefault="00A0319F" w:rsidP="00720FED">
      <w:pPr>
        <w:pStyle w:val="ListParagraph"/>
        <w:numPr>
          <w:ilvl w:val="0"/>
          <w:numId w:val="5"/>
        </w:numPr>
        <w:jc w:val="both"/>
        <w:rPr>
          <w:rFonts w:ascii="Arial" w:hAnsi="Arial" w:cs="Arial"/>
          <w:b/>
          <w:color w:val="202020"/>
          <w:sz w:val="22"/>
          <w:szCs w:val="22"/>
        </w:rPr>
      </w:pPr>
      <w:r w:rsidRPr="00720FED">
        <w:rPr>
          <w:rFonts w:ascii="Arial" w:hAnsi="Arial" w:cs="Arial"/>
          <w:b/>
          <w:bCs/>
          <w:sz w:val="22"/>
          <w:szCs w:val="22"/>
        </w:rPr>
        <w:t>Email from resident concerning problems with central heating and hot water.</w:t>
      </w:r>
      <w:r w:rsidR="00720FED" w:rsidRPr="00720FED">
        <w:rPr>
          <w:rFonts w:ascii="Arial" w:hAnsi="Arial" w:cs="Arial"/>
          <w:b/>
          <w:bCs/>
          <w:sz w:val="22"/>
          <w:szCs w:val="22"/>
        </w:rPr>
        <w:t xml:space="preserve"> </w:t>
      </w:r>
      <w:r w:rsidR="00720FED" w:rsidRPr="00720FED">
        <w:rPr>
          <w:rFonts w:ascii="Arial" w:hAnsi="Arial" w:cs="Arial"/>
          <w:sz w:val="22"/>
          <w:szCs w:val="22"/>
        </w:rPr>
        <w:t xml:space="preserve">The Chairman </w:t>
      </w:r>
      <w:r w:rsidR="00720FED">
        <w:rPr>
          <w:rFonts w:ascii="Arial" w:hAnsi="Arial" w:cs="Arial"/>
          <w:sz w:val="22"/>
          <w:szCs w:val="22"/>
        </w:rPr>
        <w:t xml:space="preserve">reported that a resident </w:t>
      </w:r>
      <w:r w:rsidR="008D4FB3">
        <w:rPr>
          <w:rFonts w:ascii="Arial" w:hAnsi="Arial" w:cs="Arial"/>
          <w:sz w:val="22"/>
          <w:szCs w:val="22"/>
        </w:rPr>
        <w:t>o</w:t>
      </w:r>
      <w:r w:rsidR="008D4FB3" w:rsidRPr="008D4FB3">
        <w:rPr>
          <w:rFonts w:ascii="Arial" w:hAnsi="Arial" w:cs="Arial"/>
          <w:sz w:val="22"/>
          <w:szCs w:val="22"/>
        </w:rPr>
        <w:t>f ‘Futures Housing Group’ property in Hollowell</w:t>
      </w:r>
      <w:r w:rsidR="008D4FB3">
        <w:rPr>
          <w:rFonts w:ascii="Arial" w:hAnsi="Arial" w:cs="Arial"/>
          <w:sz w:val="22"/>
          <w:szCs w:val="22"/>
        </w:rPr>
        <w:t xml:space="preserve"> had</w:t>
      </w:r>
      <w:r w:rsidR="00720FED">
        <w:rPr>
          <w:rFonts w:ascii="Arial" w:hAnsi="Arial" w:cs="Arial"/>
          <w:sz w:val="22"/>
          <w:szCs w:val="22"/>
        </w:rPr>
        <w:t xml:space="preserve"> contacted the Council to request help with </w:t>
      </w:r>
      <w:r w:rsidR="008D4FB3" w:rsidRPr="008D4FB3">
        <w:rPr>
          <w:rFonts w:ascii="Arial" w:hAnsi="Arial" w:cs="Arial"/>
          <w:sz w:val="22"/>
          <w:szCs w:val="22"/>
        </w:rPr>
        <w:t>arranging repairs to an oil-fired boiler</w:t>
      </w:r>
      <w:r w:rsidR="008D4FB3">
        <w:rPr>
          <w:rFonts w:ascii="Arial" w:hAnsi="Arial" w:cs="Arial"/>
          <w:sz w:val="22"/>
          <w:szCs w:val="22"/>
        </w:rPr>
        <w:t xml:space="preserve"> as</w:t>
      </w:r>
      <w:r w:rsidR="00720FED">
        <w:rPr>
          <w:rFonts w:ascii="Arial" w:hAnsi="Arial" w:cs="Arial"/>
          <w:sz w:val="22"/>
          <w:szCs w:val="22"/>
        </w:rPr>
        <w:t xml:space="preserve"> they had no heating or hot water. The Council intervened and th</w:t>
      </w:r>
      <w:r w:rsidR="00720FED" w:rsidRPr="00720FED">
        <w:rPr>
          <w:rFonts w:ascii="Arial" w:hAnsi="Arial" w:cs="Arial"/>
          <w:sz w:val="22"/>
          <w:szCs w:val="22"/>
        </w:rPr>
        <w:t>e matter was resolved</w:t>
      </w:r>
      <w:r w:rsidR="00720FED">
        <w:rPr>
          <w:rFonts w:ascii="Arial" w:hAnsi="Arial" w:cs="Arial"/>
          <w:sz w:val="22"/>
          <w:szCs w:val="22"/>
        </w:rPr>
        <w:t>.</w:t>
      </w:r>
    </w:p>
    <w:p w14:paraId="2C13562A" w14:textId="77777777" w:rsidR="00A0319F" w:rsidRPr="00720FED" w:rsidRDefault="00A0319F" w:rsidP="00A0319F">
      <w:pPr>
        <w:pStyle w:val="ListParagraph"/>
        <w:ind w:left="1800"/>
        <w:jc w:val="both"/>
        <w:rPr>
          <w:rFonts w:ascii="Arial" w:hAnsi="Arial" w:cs="Arial"/>
          <w:b/>
          <w:color w:val="202020"/>
          <w:sz w:val="22"/>
          <w:szCs w:val="22"/>
        </w:rPr>
      </w:pPr>
      <w:r w:rsidRPr="00720FED">
        <w:rPr>
          <w:sz w:val="22"/>
          <w:szCs w:val="22"/>
        </w:rPr>
        <w:tab/>
      </w:r>
      <w:r w:rsidRPr="00720FED">
        <w:rPr>
          <w:rFonts w:ascii="Arial" w:hAnsi="Arial" w:cs="Arial"/>
          <w:b/>
          <w:sz w:val="22"/>
          <w:szCs w:val="22"/>
        </w:rPr>
        <w:tab/>
      </w:r>
      <w:r w:rsidRPr="00720FED">
        <w:rPr>
          <w:rFonts w:ascii="Arial" w:hAnsi="Arial" w:cs="Arial"/>
          <w:b/>
          <w:sz w:val="22"/>
          <w:szCs w:val="22"/>
        </w:rPr>
        <w:tab/>
        <w:t xml:space="preserve"> </w:t>
      </w:r>
    </w:p>
    <w:p w14:paraId="7CDD523C" w14:textId="44806A74" w:rsidR="00A0319F" w:rsidRPr="00720FED" w:rsidRDefault="00A0319F" w:rsidP="00FE13E7">
      <w:pPr>
        <w:ind w:left="1440" w:hanging="1440"/>
        <w:jc w:val="both"/>
        <w:rPr>
          <w:rFonts w:ascii="Arial" w:hAnsi="Arial" w:cs="Arial"/>
          <w:bCs/>
          <w:sz w:val="22"/>
          <w:szCs w:val="22"/>
        </w:rPr>
      </w:pPr>
      <w:r w:rsidRPr="00720FED">
        <w:rPr>
          <w:rFonts w:ascii="Arial" w:hAnsi="Arial" w:cs="Arial"/>
          <w:b/>
          <w:sz w:val="22"/>
          <w:szCs w:val="22"/>
        </w:rPr>
        <w:t>23/013</w:t>
      </w:r>
      <w:r w:rsidRPr="00720FED">
        <w:rPr>
          <w:rFonts w:ascii="Arial" w:hAnsi="Arial" w:cs="Arial"/>
          <w:b/>
          <w:sz w:val="22"/>
          <w:szCs w:val="22"/>
        </w:rPr>
        <w:tab/>
        <w:t>Planning</w:t>
      </w:r>
      <w:r w:rsidRPr="00720FED">
        <w:rPr>
          <w:rFonts w:ascii="Arial" w:hAnsi="Arial" w:cs="Arial"/>
          <w:sz w:val="22"/>
          <w:szCs w:val="22"/>
        </w:rPr>
        <w:t xml:space="preserve"> – to consider any planning consultation papers, applications and completions received.</w:t>
      </w:r>
      <w:r w:rsidRPr="00720FED">
        <w:rPr>
          <w:rFonts w:ascii="Arial" w:hAnsi="Arial" w:cs="Arial"/>
          <w:b/>
          <w:sz w:val="22"/>
          <w:szCs w:val="22"/>
        </w:rPr>
        <w:t xml:space="preserve"> </w:t>
      </w:r>
      <w:r w:rsidR="00FE13E7" w:rsidRPr="00720FED">
        <w:rPr>
          <w:rFonts w:ascii="Arial" w:hAnsi="Arial" w:cs="Arial"/>
          <w:bCs/>
          <w:sz w:val="22"/>
          <w:szCs w:val="22"/>
        </w:rPr>
        <w:t>None received.</w:t>
      </w:r>
    </w:p>
    <w:p w14:paraId="51A8C4DA" w14:textId="77777777" w:rsidR="00A0319F" w:rsidRPr="00720FED" w:rsidRDefault="00A0319F" w:rsidP="00A0319F">
      <w:pPr>
        <w:jc w:val="both"/>
        <w:rPr>
          <w:rFonts w:ascii="Arial" w:hAnsi="Arial" w:cs="Arial"/>
          <w:b/>
          <w:sz w:val="22"/>
          <w:szCs w:val="22"/>
        </w:rPr>
      </w:pPr>
    </w:p>
    <w:p w14:paraId="5294BF2D" w14:textId="77777777" w:rsidR="00A0319F" w:rsidRPr="00720FED" w:rsidRDefault="00A0319F" w:rsidP="00A0319F">
      <w:pPr>
        <w:jc w:val="both"/>
        <w:rPr>
          <w:rFonts w:ascii="Arial" w:hAnsi="Arial" w:cs="Arial"/>
          <w:b/>
          <w:sz w:val="22"/>
          <w:szCs w:val="22"/>
        </w:rPr>
      </w:pPr>
      <w:r w:rsidRPr="00720FED">
        <w:rPr>
          <w:rFonts w:ascii="Arial" w:hAnsi="Arial" w:cs="Arial"/>
          <w:b/>
          <w:sz w:val="22"/>
          <w:szCs w:val="22"/>
        </w:rPr>
        <w:t>23/014</w:t>
      </w:r>
      <w:r w:rsidRPr="00720FED">
        <w:rPr>
          <w:rFonts w:ascii="Arial" w:hAnsi="Arial" w:cs="Arial"/>
          <w:b/>
          <w:sz w:val="22"/>
          <w:szCs w:val="22"/>
        </w:rPr>
        <w:tab/>
      </w:r>
      <w:r w:rsidRPr="00720FED">
        <w:rPr>
          <w:rFonts w:ascii="Arial" w:hAnsi="Arial" w:cs="Arial"/>
          <w:b/>
          <w:sz w:val="22"/>
          <w:szCs w:val="22"/>
        </w:rPr>
        <w:tab/>
        <w:t>Pocket Park</w:t>
      </w:r>
    </w:p>
    <w:p w14:paraId="2F771557" w14:textId="28BBE413" w:rsidR="00A0319F" w:rsidRPr="00720FED" w:rsidRDefault="00A0319F" w:rsidP="00720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sz w:val="22"/>
          <w:szCs w:val="22"/>
        </w:rPr>
      </w:pPr>
      <w:r w:rsidRPr="00720FED">
        <w:rPr>
          <w:rFonts w:ascii="Arial" w:hAnsi="Arial" w:cs="Arial"/>
          <w:sz w:val="22"/>
          <w:szCs w:val="22"/>
        </w:rPr>
        <w:tab/>
      </w:r>
      <w:r w:rsidRPr="00720FED">
        <w:rPr>
          <w:rFonts w:ascii="Arial" w:hAnsi="Arial" w:cs="Arial"/>
          <w:sz w:val="22"/>
          <w:szCs w:val="22"/>
        </w:rPr>
        <w:tab/>
      </w:r>
      <w:r w:rsidRPr="00720FED">
        <w:rPr>
          <w:rFonts w:ascii="Arial" w:hAnsi="Arial" w:cs="Arial"/>
          <w:b/>
          <w:sz w:val="22"/>
          <w:szCs w:val="22"/>
        </w:rPr>
        <w:t>23/014/1</w:t>
      </w:r>
      <w:r w:rsidRPr="00720FED">
        <w:rPr>
          <w:rFonts w:ascii="Arial" w:hAnsi="Arial" w:cs="Arial"/>
          <w:b/>
          <w:sz w:val="22"/>
          <w:szCs w:val="22"/>
        </w:rPr>
        <w:tab/>
        <w:t>HPPAC –</w:t>
      </w:r>
      <w:r w:rsidRPr="00720FED">
        <w:rPr>
          <w:rFonts w:ascii="Arial" w:hAnsi="Arial" w:cs="Arial"/>
          <w:sz w:val="22"/>
          <w:szCs w:val="22"/>
        </w:rPr>
        <w:t xml:space="preserve"> receive an update from Cllrs Curtis and approve any action</w:t>
      </w:r>
      <w:r w:rsidR="00FE13E7" w:rsidRPr="00720FED">
        <w:rPr>
          <w:rFonts w:ascii="Arial" w:hAnsi="Arial" w:cs="Arial"/>
          <w:sz w:val="22"/>
          <w:szCs w:val="22"/>
        </w:rPr>
        <w:t>. Nothing to report.</w:t>
      </w:r>
    </w:p>
    <w:p w14:paraId="067A64FA" w14:textId="1766ED35" w:rsidR="00A0319F" w:rsidRPr="00720FED" w:rsidRDefault="00A0319F" w:rsidP="00A03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Cs/>
          <w:sz w:val="22"/>
          <w:szCs w:val="22"/>
        </w:rPr>
      </w:pPr>
      <w:r w:rsidRPr="00720FED">
        <w:rPr>
          <w:rFonts w:ascii="Arial" w:hAnsi="Arial" w:cs="Arial"/>
          <w:sz w:val="22"/>
          <w:szCs w:val="22"/>
        </w:rPr>
        <w:tab/>
      </w:r>
      <w:r w:rsidRPr="00720FED">
        <w:rPr>
          <w:rFonts w:ascii="Arial" w:hAnsi="Arial" w:cs="Arial"/>
          <w:sz w:val="22"/>
          <w:szCs w:val="22"/>
        </w:rPr>
        <w:tab/>
      </w:r>
      <w:r w:rsidRPr="00720FED">
        <w:rPr>
          <w:rFonts w:ascii="Arial" w:hAnsi="Arial" w:cs="Arial"/>
          <w:b/>
          <w:sz w:val="22"/>
          <w:szCs w:val="22"/>
        </w:rPr>
        <w:t>23/014/2</w:t>
      </w:r>
      <w:r w:rsidRPr="00720FED">
        <w:rPr>
          <w:rFonts w:ascii="Arial" w:hAnsi="Arial" w:cs="Arial"/>
          <w:b/>
          <w:sz w:val="22"/>
          <w:szCs w:val="22"/>
        </w:rPr>
        <w:tab/>
        <w:t>Monthly/Annual Report –</w:t>
      </w:r>
      <w:r w:rsidRPr="00720FED">
        <w:rPr>
          <w:rFonts w:ascii="Arial" w:hAnsi="Arial" w:cs="Arial"/>
          <w:sz w:val="22"/>
          <w:szCs w:val="22"/>
        </w:rPr>
        <w:t xml:space="preserve"> receive the monthly report on the Pocket Park from Cllr Tomalin</w:t>
      </w:r>
      <w:r w:rsidRPr="00720FED">
        <w:rPr>
          <w:rFonts w:ascii="Arial" w:hAnsi="Arial" w:cs="Arial"/>
          <w:b/>
          <w:sz w:val="22"/>
          <w:szCs w:val="22"/>
        </w:rPr>
        <w:t xml:space="preserve"> </w:t>
      </w:r>
      <w:r w:rsidRPr="00720FED">
        <w:rPr>
          <w:rFonts w:ascii="Arial" w:hAnsi="Arial" w:cs="Arial"/>
          <w:sz w:val="22"/>
          <w:szCs w:val="22"/>
        </w:rPr>
        <w:t>and agree actions to address issues raised</w:t>
      </w:r>
      <w:r w:rsidRPr="00720FED">
        <w:rPr>
          <w:rFonts w:ascii="Arial" w:hAnsi="Arial" w:cs="Arial"/>
          <w:b/>
          <w:sz w:val="22"/>
          <w:szCs w:val="22"/>
        </w:rPr>
        <w:t>.</w:t>
      </w:r>
      <w:r w:rsidR="00FE13E7" w:rsidRPr="00720FED">
        <w:rPr>
          <w:rFonts w:ascii="Arial" w:hAnsi="Arial" w:cs="Arial"/>
          <w:b/>
          <w:sz w:val="22"/>
          <w:szCs w:val="22"/>
        </w:rPr>
        <w:t xml:space="preserve"> </w:t>
      </w:r>
      <w:r w:rsidR="00FE13E7" w:rsidRPr="00720FED">
        <w:rPr>
          <w:rFonts w:ascii="Arial" w:hAnsi="Arial" w:cs="Arial"/>
          <w:bCs/>
          <w:sz w:val="22"/>
          <w:szCs w:val="22"/>
        </w:rPr>
        <w:t xml:space="preserve">Nothing to report. </w:t>
      </w:r>
    </w:p>
    <w:p w14:paraId="20809168" w14:textId="77777777" w:rsidR="00A0319F" w:rsidRPr="00720FED" w:rsidRDefault="00A0319F" w:rsidP="00A031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5"/>
        </w:tabs>
        <w:ind w:left="2880" w:hanging="2880"/>
        <w:jc w:val="both"/>
        <w:rPr>
          <w:rFonts w:ascii="Arial" w:hAnsi="Arial" w:cs="Arial"/>
          <w:b/>
          <w:sz w:val="22"/>
          <w:szCs w:val="22"/>
        </w:rPr>
      </w:pP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r w:rsidRPr="00720FED">
        <w:rPr>
          <w:rFonts w:ascii="Arial" w:hAnsi="Arial" w:cs="Arial"/>
          <w:b/>
          <w:sz w:val="22"/>
          <w:szCs w:val="22"/>
        </w:rPr>
        <w:tab/>
      </w:r>
    </w:p>
    <w:p w14:paraId="7F56FA4D" w14:textId="77777777" w:rsidR="00A0319F" w:rsidRPr="00720FED" w:rsidRDefault="00A0319F" w:rsidP="00A0319F">
      <w:pPr>
        <w:jc w:val="both"/>
        <w:rPr>
          <w:rFonts w:ascii="Arial" w:hAnsi="Arial" w:cs="Arial"/>
          <w:b/>
          <w:sz w:val="22"/>
          <w:szCs w:val="22"/>
        </w:rPr>
      </w:pPr>
      <w:r w:rsidRPr="00720FED">
        <w:rPr>
          <w:rFonts w:ascii="Arial" w:hAnsi="Arial" w:cs="Arial"/>
          <w:b/>
          <w:sz w:val="22"/>
          <w:szCs w:val="22"/>
        </w:rPr>
        <w:t>23/015</w:t>
      </w:r>
      <w:r w:rsidRPr="00720FED">
        <w:rPr>
          <w:rFonts w:ascii="Arial" w:hAnsi="Arial" w:cs="Arial"/>
          <w:b/>
          <w:sz w:val="22"/>
          <w:szCs w:val="22"/>
        </w:rPr>
        <w:tab/>
      </w:r>
      <w:r w:rsidRPr="00720FED">
        <w:rPr>
          <w:rFonts w:ascii="Arial" w:hAnsi="Arial" w:cs="Arial"/>
          <w:b/>
          <w:sz w:val="22"/>
          <w:szCs w:val="22"/>
        </w:rPr>
        <w:tab/>
        <w:t xml:space="preserve">Finance &amp; Administration: </w:t>
      </w:r>
    </w:p>
    <w:p w14:paraId="46CD4CAA" w14:textId="3D0A6F32" w:rsidR="00A0319F" w:rsidRPr="00720FED" w:rsidRDefault="00A0319F" w:rsidP="003A614C">
      <w:pPr>
        <w:ind w:left="1440"/>
        <w:jc w:val="both"/>
        <w:rPr>
          <w:rFonts w:ascii="Arial" w:hAnsi="Arial" w:cs="Arial"/>
          <w:b/>
          <w:sz w:val="22"/>
          <w:szCs w:val="22"/>
        </w:rPr>
      </w:pPr>
      <w:r w:rsidRPr="00720FED">
        <w:rPr>
          <w:rFonts w:ascii="Arial" w:hAnsi="Arial" w:cs="Arial"/>
          <w:b/>
          <w:sz w:val="22"/>
          <w:szCs w:val="22"/>
        </w:rPr>
        <w:t>23/015/01</w:t>
      </w:r>
      <w:r w:rsidRPr="00720FED">
        <w:rPr>
          <w:sz w:val="22"/>
          <w:szCs w:val="22"/>
        </w:rPr>
        <w:t xml:space="preserve"> </w:t>
      </w:r>
      <w:r w:rsidRPr="00720FED">
        <w:rPr>
          <w:rFonts w:ascii="Arial" w:hAnsi="Arial" w:cs="Arial"/>
          <w:b/>
          <w:sz w:val="22"/>
          <w:szCs w:val="22"/>
        </w:rPr>
        <w:t>To approve bank reconciliation as at 31.12.2022 – separate paper.</w:t>
      </w:r>
      <w:r w:rsidR="003A614C" w:rsidRPr="00720FED">
        <w:rPr>
          <w:rFonts w:ascii="Arial" w:hAnsi="Arial" w:cs="Arial"/>
          <w:b/>
          <w:sz w:val="22"/>
          <w:szCs w:val="22"/>
        </w:rPr>
        <w:t xml:space="preserve"> </w:t>
      </w:r>
      <w:r w:rsidR="003A614C" w:rsidRPr="00720FED">
        <w:rPr>
          <w:rFonts w:ascii="Arial" w:hAnsi="Arial" w:cs="Arial"/>
          <w:bCs/>
          <w:sz w:val="22"/>
          <w:szCs w:val="22"/>
        </w:rPr>
        <w:t xml:space="preserve">The bank reconciliation was circulated prior to the meeting. The reconciliation was proposed as correct by Cllr Oswin, seconded by Cllr Leah and the Council </w:t>
      </w:r>
      <w:r w:rsidR="003A614C" w:rsidRPr="00720FED">
        <w:rPr>
          <w:rFonts w:ascii="Arial" w:hAnsi="Arial" w:cs="Arial"/>
          <w:b/>
          <w:sz w:val="22"/>
          <w:szCs w:val="22"/>
        </w:rPr>
        <w:t>Resolved</w:t>
      </w:r>
      <w:r w:rsidR="003A614C" w:rsidRPr="00720FED">
        <w:rPr>
          <w:rFonts w:ascii="Arial" w:hAnsi="Arial" w:cs="Arial"/>
          <w:bCs/>
          <w:sz w:val="22"/>
          <w:szCs w:val="22"/>
        </w:rPr>
        <w:t xml:space="preserve"> to approve the bank reconciliation, signed by the Chairman</w:t>
      </w:r>
      <w:r w:rsidR="003A614C" w:rsidRPr="00720FED">
        <w:rPr>
          <w:rFonts w:ascii="Arial" w:hAnsi="Arial" w:cs="Arial"/>
          <w:b/>
          <w:sz w:val="22"/>
          <w:szCs w:val="22"/>
        </w:rPr>
        <w:t>.</w:t>
      </w:r>
    </w:p>
    <w:p w14:paraId="545899D8" w14:textId="6612D4A6" w:rsidR="003A614C" w:rsidRPr="00720FED" w:rsidRDefault="003A614C" w:rsidP="003A614C">
      <w:pPr>
        <w:ind w:left="1440"/>
        <w:jc w:val="both"/>
        <w:rPr>
          <w:rFonts w:ascii="Arial" w:hAnsi="Arial" w:cs="Arial"/>
          <w:b/>
          <w:sz w:val="22"/>
          <w:szCs w:val="22"/>
        </w:rPr>
      </w:pPr>
    </w:p>
    <w:tbl>
      <w:tblPr>
        <w:tblStyle w:val="TableGrid"/>
        <w:tblW w:w="0" w:type="auto"/>
        <w:tblInd w:w="1413" w:type="dxa"/>
        <w:tblLook w:val="04A0" w:firstRow="1" w:lastRow="0" w:firstColumn="1" w:lastColumn="0" w:noHBand="0" w:noVBand="1"/>
      </w:tblPr>
      <w:tblGrid>
        <w:gridCol w:w="5812"/>
        <w:gridCol w:w="2976"/>
      </w:tblGrid>
      <w:tr w:rsidR="003A614C" w:rsidRPr="00720FED" w14:paraId="207C960A" w14:textId="77777777" w:rsidTr="00BE541D">
        <w:tc>
          <w:tcPr>
            <w:tcW w:w="5812" w:type="dxa"/>
          </w:tcPr>
          <w:p w14:paraId="6923A366" w14:textId="77777777" w:rsidR="003A614C" w:rsidRPr="00720FED" w:rsidRDefault="003A614C" w:rsidP="00BE541D">
            <w:pPr>
              <w:jc w:val="both"/>
              <w:rPr>
                <w:rFonts w:ascii="Arial" w:hAnsi="Arial" w:cs="Arial"/>
                <w:sz w:val="22"/>
                <w:szCs w:val="22"/>
              </w:rPr>
            </w:pPr>
            <w:r w:rsidRPr="00720FED">
              <w:rPr>
                <w:rFonts w:ascii="Arial" w:hAnsi="Arial" w:cs="Arial"/>
                <w:sz w:val="22"/>
                <w:szCs w:val="22"/>
              </w:rPr>
              <w:t>Receipts including starting balance 31.03.2022</w:t>
            </w:r>
          </w:p>
        </w:tc>
        <w:tc>
          <w:tcPr>
            <w:tcW w:w="2976" w:type="dxa"/>
          </w:tcPr>
          <w:p w14:paraId="17408009" w14:textId="77777777" w:rsidR="003A614C" w:rsidRPr="00720FED" w:rsidRDefault="003A614C" w:rsidP="00BE541D">
            <w:pPr>
              <w:tabs>
                <w:tab w:val="left" w:pos="1368"/>
              </w:tabs>
              <w:jc w:val="both"/>
              <w:rPr>
                <w:rFonts w:ascii="Arial" w:hAnsi="Arial" w:cs="Arial"/>
                <w:sz w:val="22"/>
                <w:szCs w:val="22"/>
              </w:rPr>
            </w:pPr>
            <w:r w:rsidRPr="00720FED">
              <w:rPr>
                <w:rFonts w:ascii="Arial" w:hAnsi="Arial" w:cs="Arial"/>
                <w:sz w:val="22"/>
                <w:szCs w:val="22"/>
              </w:rPr>
              <w:t>£13,717.90</w:t>
            </w:r>
          </w:p>
        </w:tc>
      </w:tr>
      <w:tr w:rsidR="003A614C" w:rsidRPr="00720FED" w14:paraId="54F50C79" w14:textId="77777777" w:rsidTr="00BE541D">
        <w:tc>
          <w:tcPr>
            <w:tcW w:w="5812" w:type="dxa"/>
          </w:tcPr>
          <w:p w14:paraId="6694BD05" w14:textId="77777777" w:rsidR="003A614C" w:rsidRPr="00720FED" w:rsidRDefault="003A614C" w:rsidP="00BE541D">
            <w:pPr>
              <w:jc w:val="both"/>
              <w:rPr>
                <w:rFonts w:ascii="Arial" w:hAnsi="Arial" w:cs="Arial"/>
                <w:sz w:val="22"/>
                <w:szCs w:val="22"/>
              </w:rPr>
            </w:pPr>
            <w:r w:rsidRPr="00720FED">
              <w:rPr>
                <w:rFonts w:ascii="Arial" w:hAnsi="Arial" w:cs="Arial"/>
                <w:sz w:val="22"/>
                <w:szCs w:val="22"/>
              </w:rPr>
              <w:t xml:space="preserve">Payments </w:t>
            </w:r>
          </w:p>
        </w:tc>
        <w:tc>
          <w:tcPr>
            <w:tcW w:w="2976" w:type="dxa"/>
          </w:tcPr>
          <w:p w14:paraId="73245C47" w14:textId="5A93A1E4" w:rsidR="003A614C" w:rsidRPr="00720FED" w:rsidRDefault="00E3216D" w:rsidP="00BE541D">
            <w:pPr>
              <w:jc w:val="both"/>
              <w:rPr>
                <w:rFonts w:ascii="Arial" w:hAnsi="Arial" w:cs="Arial"/>
                <w:color w:val="000000"/>
                <w:sz w:val="22"/>
                <w:szCs w:val="22"/>
              </w:rPr>
            </w:pPr>
            <w:r>
              <w:rPr>
                <w:rFonts w:ascii="Arial" w:hAnsi="Arial" w:cs="Arial"/>
                <w:color w:val="000000"/>
                <w:sz w:val="22"/>
                <w:szCs w:val="22"/>
              </w:rPr>
              <w:t>£10,892.11</w:t>
            </w:r>
          </w:p>
        </w:tc>
      </w:tr>
      <w:tr w:rsidR="003A614C" w:rsidRPr="00720FED" w14:paraId="7BA00A0C" w14:textId="77777777" w:rsidTr="00BE541D">
        <w:tc>
          <w:tcPr>
            <w:tcW w:w="5812" w:type="dxa"/>
          </w:tcPr>
          <w:p w14:paraId="57EC6163" w14:textId="77777777" w:rsidR="003A614C" w:rsidRPr="00720FED" w:rsidRDefault="003A614C" w:rsidP="00BE541D">
            <w:pPr>
              <w:jc w:val="both"/>
              <w:rPr>
                <w:rFonts w:ascii="Arial" w:hAnsi="Arial" w:cs="Arial"/>
                <w:sz w:val="22"/>
                <w:szCs w:val="22"/>
              </w:rPr>
            </w:pPr>
            <w:r w:rsidRPr="00720FED">
              <w:rPr>
                <w:rFonts w:ascii="Arial" w:hAnsi="Arial" w:cs="Arial"/>
                <w:sz w:val="22"/>
                <w:szCs w:val="22"/>
              </w:rPr>
              <w:t>Receipts</w:t>
            </w:r>
          </w:p>
        </w:tc>
        <w:tc>
          <w:tcPr>
            <w:tcW w:w="2976" w:type="dxa"/>
          </w:tcPr>
          <w:p w14:paraId="2260EE3B" w14:textId="6CB69B71" w:rsidR="00E3216D" w:rsidRPr="00720FED" w:rsidRDefault="00E3216D" w:rsidP="00E3216D">
            <w:pPr>
              <w:jc w:val="both"/>
              <w:rPr>
                <w:rFonts w:ascii="Arial" w:hAnsi="Arial" w:cs="Arial"/>
                <w:color w:val="000000"/>
                <w:sz w:val="22"/>
                <w:szCs w:val="22"/>
              </w:rPr>
            </w:pPr>
            <w:r>
              <w:rPr>
                <w:rFonts w:ascii="Arial" w:hAnsi="Arial" w:cs="Arial"/>
                <w:color w:val="000000"/>
                <w:sz w:val="22"/>
                <w:szCs w:val="22"/>
              </w:rPr>
              <w:t>£12,383.56</w:t>
            </w:r>
          </w:p>
        </w:tc>
      </w:tr>
      <w:tr w:rsidR="003A614C" w:rsidRPr="00720FED" w14:paraId="7F6C80E3" w14:textId="77777777" w:rsidTr="00BE541D">
        <w:trPr>
          <w:trHeight w:val="310"/>
        </w:trPr>
        <w:tc>
          <w:tcPr>
            <w:tcW w:w="5812" w:type="dxa"/>
          </w:tcPr>
          <w:p w14:paraId="45AE6C8A" w14:textId="5992DC3C" w:rsidR="003A614C" w:rsidRPr="00720FED" w:rsidRDefault="003A614C" w:rsidP="00BE541D">
            <w:pPr>
              <w:rPr>
                <w:rFonts w:ascii="Arial" w:hAnsi="Arial" w:cs="Arial"/>
                <w:sz w:val="22"/>
                <w:szCs w:val="22"/>
              </w:rPr>
            </w:pPr>
            <w:r w:rsidRPr="00720FED">
              <w:rPr>
                <w:rFonts w:ascii="Arial" w:hAnsi="Arial" w:cs="Arial"/>
                <w:sz w:val="22"/>
                <w:szCs w:val="22"/>
              </w:rPr>
              <w:t>Closing Position at 31.12.2022</w:t>
            </w:r>
          </w:p>
        </w:tc>
        <w:tc>
          <w:tcPr>
            <w:tcW w:w="2976" w:type="dxa"/>
          </w:tcPr>
          <w:p w14:paraId="4F86BF7A" w14:textId="3476224E" w:rsidR="003A614C" w:rsidRPr="00720FED" w:rsidRDefault="00E3216D" w:rsidP="00BE541D">
            <w:pPr>
              <w:jc w:val="both"/>
              <w:rPr>
                <w:rFonts w:ascii="Arial" w:hAnsi="Arial" w:cs="Arial"/>
                <w:b/>
                <w:bCs/>
                <w:color w:val="000000"/>
                <w:sz w:val="22"/>
                <w:szCs w:val="22"/>
              </w:rPr>
            </w:pPr>
            <w:r>
              <w:rPr>
                <w:rFonts w:ascii="Arial" w:hAnsi="Arial" w:cs="Arial"/>
                <w:b/>
                <w:bCs/>
                <w:color w:val="000000"/>
                <w:sz w:val="22"/>
                <w:szCs w:val="22"/>
              </w:rPr>
              <w:t>£15,209.35</w:t>
            </w:r>
          </w:p>
        </w:tc>
      </w:tr>
      <w:tr w:rsidR="003A614C" w:rsidRPr="00720FED" w14:paraId="0C23E1B8" w14:textId="77777777" w:rsidTr="00BE541D">
        <w:tc>
          <w:tcPr>
            <w:tcW w:w="5812" w:type="dxa"/>
          </w:tcPr>
          <w:p w14:paraId="00996EF1" w14:textId="77777777" w:rsidR="003A614C" w:rsidRPr="00720FED" w:rsidRDefault="003A614C" w:rsidP="00BE541D">
            <w:pPr>
              <w:jc w:val="both"/>
              <w:rPr>
                <w:rFonts w:ascii="Arial" w:hAnsi="Arial" w:cs="Arial"/>
                <w:sz w:val="22"/>
                <w:szCs w:val="22"/>
              </w:rPr>
            </w:pPr>
          </w:p>
        </w:tc>
        <w:tc>
          <w:tcPr>
            <w:tcW w:w="2976" w:type="dxa"/>
          </w:tcPr>
          <w:p w14:paraId="1941CB60" w14:textId="77777777" w:rsidR="003A614C" w:rsidRPr="00720FED" w:rsidRDefault="003A614C" w:rsidP="00BE541D">
            <w:pPr>
              <w:jc w:val="both"/>
              <w:rPr>
                <w:rFonts w:ascii="Arial" w:hAnsi="Arial" w:cs="Arial"/>
                <w:sz w:val="22"/>
                <w:szCs w:val="22"/>
              </w:rPr>
            </w:pPr>
          </w:p>
        </w:tc>
      </w:tr>
      <w:tr w:rsidR="003A614C" w:rsidRPr="00720FED" w14:paraId="6224E5FE" w14:textId="77777777" w:rsidTr="00BE541D">
        <w:tc>
          <w:tcPr>
            <w:tcW w:w="5812" w:type="dxa"/>
          </w:tcPr>
          <w:p w14:paraId="57970587" w14:textId="77777777" w:rsidR="003A614C" w:rsidRPr="00720FED" w:rsidRDefault="003A614C" w:rsidP="00BE541D">
            <w:pPr>
              <w:jc w:val="both"/>
              <w:rPr>
                <w:rFonts w:ascii="Arial" w:hAnsi="Arial" w:cs="Arial"/>
                <w:sz w:val="22"/>
                <w:szCs w:val="22"/>
              </w:rPr>
            </w:pPr>
            <w:r w:rsidRPr="00720FED">
              <w:rPr>
                <w:rFonts w:ascii="Arial" w:hAnsi="Arial" w:cs="Arial"/>
                <w:sz w:val="22"/>
                <w:szCs w:val="22"/>
              </w:rPr>
              <w:t>Unity Trust Bank Account C/A</w:t>
            </w:r>
            <w:r w:rsidRPr="00720FED">
              <w:rPr>
                <w:rFonts w:ascii="Arial" w:hAnsi="Arial" w:cs="Arial"/>
                <w:sz w:val="22"/>
                <w:szCs w:val="22"/>
              </w:rPr>
              <w:tab/>
            </w:r>
          </w:p>
        </w:tc>
        <w:tc>
          <w:tcPr>
            <w:tcW w:w="2976" w:type="dxa"/>
          </w:tcPr>
          <w:p w14:paraId="57BBFEA5" w14:textId="330EE5AD" w:rsidR="003A614C" w:rsidRPr="00720FED" w:rsidRDefault="00E3216D" w:rsidP="00BE541D">
            <w:pPr>
              <w:jc w:val="both"/>
              <w:rPr>
                <w:rFonts w:ascii="Calibri" w:hAnsi="Calibri" w:cs="Calibri"/>
                <w:color w:val="000000"/>
                <w:sz w:val="22"/>
                <w:szCs w:val="22"/>
              </w:rPr>
            </w:pPr>
            <w:r>
              <w:rPr>
                <w:rFonts w:ascii="Calibri" w:hAnsi="Calibri" w:cs="Calibri"/>
                <w:color w:val="000000"/>
                <w:sz w:val="22"/>
                <w:szCs w:val="22"/>
              </w:rPr>
              <w:t>£3,136.23</w:t>
            </w:r>
          </w:p>
        </w:tc>
      </w:tr>
      <w:tr w:rsidR="003A614C" w:rsidRPr="00720FED" w14:paraId="0478CD90" w14:textId="77777777" w:rsidTr="00BE541D">
        <w:tc>
          <w:tcPr>
            <w:tcW w:w="5812" w:type="dxa"/>
          </w:tcPr>
          <w:p w14:paraId="3C982A40" w14:textId="77777777" w:rsidR="003A614C" w:rsidRPr="00720FED" w:rsidRDefault="003A614C" w:rsidP="00BE541D">
            <w:pPr>
              <w:jc w:val="both"/>
              <w:rPr>
                <w:rFonts w:ascii="Arial" w:hAnsi="Arial" w:cs="Arial"/>
                <w:sz w:val="22"/>
                <w:szCs w:val="22"/>
              </w:rPr>
            </w:pPr>
            <w:r w:rsidRPr="00720FED">
              <w:rPr>
                <w:rFonts w:ascii="Arial" w:hAnsi="Arial" w:cs="Arial"/>
                <w:sz w:val="22"/>
                <w:szCs w:val="22"/>
              </w:rPr>
              <w:t>Unity Trust Bank Account Reserve A/c</w:t>
            </w:r>
          </w:p>
        </w:tc>
        <w:tc>
          <w:tcPr>
            <w:tcW w:w="2976" w:type="dxa"/>
          </w:tcPr>
          <w:p w14:paraId="34999F16" w14:textId="5D8DE16E" w:rsidR="003A614C" w:rsidRPr="00720FED" w:rsidRDefault="00E3216D" w:rsidP="00BE541D">
            <w:pPr>
              <w:jc w:val="both"/>
              <w:rPr>
                <w:rFonts w:ascii="Arial" w:hAnsi="Arial" w:cs="Arial"/>
                <w:sz w:val="22"/>
                <w:szCs w:val="22"/>
              </w:rPr>
            </w:pPr>
            <w:r>
              <w:rPr>
                <w:rFonts w:ascii="Arial" w:hAnsi="Arial" w:cs="Arial"/>
                <w:sz w:val="22"/>
                <w:szCs w:val="22"/>
              </w:rPr>
              <w:t>£12,073.12</w:t>
            </w:r>
          </w:p>
        </w:tc>
      </w:tr>
      <w:tr w:rsidR="003A614C" w:rsidRPr="00720FED" w14:paraId="09F69CFA" w14:textId="77777777" w:rsidTr="00BE541D">
        <w:tc>
          <w:tcPr>
            <w:tcW w:w="5812" w:type="dxa"/>
          </w:tcPr>
          <w:p w14:paraId="7D25DD46" w14:textId="77777777" w:rsidR="003A614C" w:rsidRPr="00720FED" w:rsidRDefault="003A614C" w:rsidP="00BE541D">
            <w:pPr>
              <w:jc w:val="both"/>
              <w:rPr>
                <w:rFonts w:ascii="Arial" w:hAnsi="Arial" w:cs="Arial"/>
                <w:sz w:val="22"/>
                <w:szCs w:val="22"/>
              </w:rPr>
            </w:pPr>
            <w:r w:rsidRPr="00720FED">
              <w:rPr>
                <w:rFonts w:ascii="Arial" w:hAnsi="Arial" w:cs="Arial"/>
                <w:sz w:val="22"/>
                <w:szCs w:val="22"/>
              </w:rPr>
              <w:t>Total</w:t>
            </w:r>
          </w:p>
        </w:tc>
        <w:tc>
          <w:tcPr>
            <w:tcW w:w="2976" w:type="dxa"/>
          </w:tcPr>
          <w:p w14:paraId="30A6CC41" w14:textId="270E3305" w:rsidR="003A614C" w:rsidRPr="00720FED" w:rsidRDefault="00E3216D" w:rsidP="00BE541D">
            <w:pPr>
              <w:jc w:val="both"/>
              <w:rPr>
                <w:rFonts w:ascii="Arial" w:hAnsi="Arial" w:cs="Arial"/>
                <w:b/>
                <w:bCs/>
                <w:color w:val="000000"/>
                <w:sz w:val="22"/>
                <w:szCs w:val="22"/>
              </w:rPr>
            </w:pPr>
            <w:r>
              <w:rPr>
                <w:rFonts w:ascii="Arial" w:hAnsi="Arial" w:cs="Arial"/>
                <w:b/>
                <w:bCs/>
                <w:color w:val="000000"/>
                <w:sz w:val="22"/>
                <w:szCs w:val="22"/>
              </w:rPr>
              <w:t>£15,209.35</w:t>
            </w:r>
          </w:p>
        </w:tc>
      </w:tr>
    </w:tbl>
    <w:p w14:paraId="7B74D4B2" w14:textId="4C109C30" w:rsidR="003A614C" w:rsidRPr="00720FED" w:rsidRDefault="003A614C" w:rsidP="003A614C">
      <w:pPr>
        <w:ind w:left="1440"/>
        <w:jc w:val="both"/>
        <w:rPr>
          <w:rFonts w:ascii="Arial" w:hAnsi="Arial" w:cs="Arial"/>
          <w:b/>
          <w:sz w:val="22"/>
          <w:szCs w:val="22"/>
        </w:rPr>
      </w:pPr>
    </w:p>
    <w:p w14:paraId="4D02F6CA" w14:textId="336A92D4" w:rsidR="00A0319F" w:rsidRPr="00720FED" w:rsidRDefault="00A0319F" w:rsidP="003A614C">
      <w:pPr>
        <w:ind w:left="1440"/>
        <w:jc w:val="both"/>
        <w:rPr>
          <w:rFonts w:ascii="Arial" w:hAnsi="Arial" w:cs="Arial"/>
          <w:sz w:val="22"/>
          <w:szCs w:val="22"/>
        </w:rPr>
      </w:pPr>
      <w:r w:rsidRPr="00720FED">
        <w:rPr>
          <w:rFonts w:ascii="Arial" w:hAnsi="Arial" w:cs="Arial"/>
          <w:b/>
          <w:sz w:val="22"/>
          <w:szCs w:val="22"/>
        </w:rPr>
        <w:t>23/015/02 Receipts &amp;</w:t>
      </w:r>
      <w:r w:rsidRPr="00720FED">
        <w:rPr>
          <w:rFonts w:ascii="Arial" w:hAnsi="Arial" w:cs="Arial"/>
          <w:sz w:val="22"/>
          <w:szCs w:val="22"/>
        </w:rPr>
        <w:t xml:space="preserve"> </w:t>
      </w:r>
      <w:r w:rsidRPr="00720FED">
        <w:rPr>
          <w:rFonts w:ascii="Arial" w:hAnsi="Arial" w:cs="Arial"/>
          <w:b/>
          <w:sz w:val="22"/>
          <w:szCs w:val="22"/>
        </w:rPr>
        <w:t xml:space="preserve">Payments – </w:t>
      </w:r>
      <w:r w:rsidRPr="00720FED">
        <w:rPr>
          <w:rFonts w:ascii="Arial" w:hAnsi="Arial" w:cs="Arial"/>
          <w:sz w:val="22"/>
          <w:szCs w:val="22"/>
        </w:rPr>
        <w:t>To note receipts and approve payments.</w:t>
      </w:r>
      <w:r w:rsidR="003A614C" w:rsidRPr="00720FED">
        <w:rPr>
          <w:sz w:val="22"/>
          <w:szCs w:val="22"/>
        </w:rPr>
        <w:t xml:space="preserve"> </w:t>
      </w:r>
      <w:r w:rsidR="003A614C" w:rsidRPr="00720FED">
        <w:rPr>
          <w:rFonts w:ascii="Arial" w:hAnsi="Arial" w:cs="Arial"/>
          <w:sz w:val="22"/>
          <w:szCs w:val="22"/>
        </w:rPr>
        <w:t>The Council Resolved to accept the receipts and approve the payments listed below.</w:t>
      </w:r>
    </w:p>
    <w:p w14:paraId="05C285D8" w14:textId="49D8B71A" w:rsidR="00A0319F" w:rsidRPr="00720FED" w:rsidRDefault="00A0319F" w:rsidP="00A0319F">
      <w:pPr>
        <w:tabs>
          <w:tab w:val="left" w:pos="720"/>
          <w:tab w:val="left" w:pos="1440"/>
          <w:tab w:val="left" w:pos="2160"/>
          <w:tab w:val="left" w:pos="2880"/>
          <w:tab w:val="left" w:pos="3600"/>
          <w:tab w:val="right" w:pos="10620"/>
        </w:tabs>
        <w:ind w:left="1440"/>
        <w:jc w:val="both"/>
        <w:rPr>
          <w:rFonts w:ascii="Arial" w:hAnsi="Arial" w:cs="Arial"/>
          <w:b/>
          <w:sz w:val="22"/>
          <w:szCs w:val="22"/>
        </w:rPr>
      </w:pPr>
      <w:r w:rsidRPr="00720FED">
        <w:rPr>
          <w:rFonts w:ascii="Arial" w:hAnsi="Arial" w:cs="Arial"/>
          <w:b/>
          <w:bCs/>
          <w:sz w:val="22"/>
          <w:szCs w:val="22"/>
        </w:rPr>
        <w:t>Receipts</w:t>
      </w:r>
      <w:r w:rsidRPr="00720FED">
        <w:rPr>
          <w:rFonts w:ascii="Arial" w:hAnsi="Arial" w:cs="Arial"/>
          <w:sz w:val="22"/>
          <w:szCs w:val="22"/>
        </w:rPr>
        <w:t xml:space="preserve"> </w:t>
      </w:r>
      <w:r w:rsidRPr="00720FED">
        <w:rPr>
          <w:rFonts w:ascii="Arial" w:hAnsi="Arial" w:cs="Arial"/>
          <w:b/>
          <w:sz w:val="22"/>
          <w:szCs w:val="22"/>
        </w:rPr>
        <w:t xml:space="preserve">– 31.12.22 </w:t>
      </w:r>
      <w:r w:rsidR="00FE13E7" w:rsidRPr="00720FED">
        <w:rPr>
          <w:rFonts w:ascii="Arial" w:hAnsi="Arial" w:cs="Arial"/>
          <w:b/>
          <w:sz w:val="22"/>
          <w:szCs w:val="22"/>
        </w:rPr>
        <w:t>- Unity</w:t>
      </w:r>
      <w:r w:rsidRPr="00720FED">
        <w:rPr>
          <w:rFonts w:ascii="Arial" w:hAnsi="Arial" w:cs="Arial"/>
          <w:b/>
          <w:sz w:val="22"/>
          <w:szCs w:val="22"/>
        </w:rPr>
        <w:t xml:space="preserve"> Trust Bank £38.73 Interest, 9.11.2022 Hamish Craig £50 donation - </w:t>
      </w:r>
    </w:p>
    <w:p w14:paraId="12955682" w14:textId="594422B8" w:rsidR="00A0319F" w:rsidRDefault="00A0319F" w:rsidP="00A0319F">
      <w:pPr>
        <w:jc w:val="both"/>
        <w:rPr>
          <w:rFonts w:ascii="Arial" w:hAnsi="Arial" w:cs="Arial"/>
          <w:b/>
          <w:sz w:val="22"/>
          <w:szCs w:val="22"/>
        </w:rPr>
      </w:pPr>
      <w:r w:rsidRPr="00720FED">
        <w:rPr>
          <w:rFonts w:ascii="Arial" w:hAnsi="Arial" w:cs="Arial"/>
          <w:sz w:val="22"/>
          <w:szCs w:val="22"/>
        </w:rPr>
        <w:tab/>
      </w:r>
      <w:r w:rsidRPr="00720FED">
        <w:rPr>
          <w:rFonts w:ascii="Arial" w:hAnsi="Arial" w:cs="Arial"/>
          <w:sz w:val="22"/>
          <w:szCs w:val="22"/>
        </w:rPr>
        <w:tab/>
      </w:r>
      <w:r w:rsidRPr="00720FED">
        <w:rPr>
          <w:rFonts w:ascii="Arial" w:hAnsi="Arial" w:cs="Arial"/>
          <w:b/>
          <w:sz w:val="22"/>
          <w:szCs w:val="22"/>
        </w:rPr>
        <w:t>Payments –</w:t>
      </w:r>
    </w:p>
    <w:p w14:paraId="25F4CA22" w14:textId="77777777" w:rsidR="00F75948" w:rsidRPr="00720FED" w:rsidRDefault="00F75948" w:rsidP="00A0319F">
      <w:pPr>
        <w:jc w:val="both"/>
        <w:rPr>
          <w:rFonts w:ascii="Arial" w:hAnsi="Arial" w:cs="Arial"/>
          <w:b/>
          <w:sz w:val="22"/>
          <w:szCs w:val="22"/>
        </w:rPr>
      </w:pPr>
    </w:p>
    <w:tbl>
      <w:tblPr>
        <w:tblStyle w:val="TableGrid"/>
        <w:tblW w:w="0" w:type="auto"/>
        <w:tblLook w:val="04A0" w:firstRow="1" w:lastRow="0" w:firstColumn="1" w:lastColumn="0" w:noHBand="0" w:noVBand="1"/>
      </w:tblPr>
      <w:tblGrid>
        <w:gridCol w:w="797"/>
        <w:gridCol w:w="2069"/>
        <w:gridCol w:w="3225"/>
        <w:gridCol w:w="1012"/>
        <w:gridCol w:w="1121"/>
        <w:gridCol w:w="2386"/>
      </w:tblGrid>
      <w:tr w:rsidR="00A0319F" w:rsidRPr="00720FED" w14:paraId="088FD807" w14:textId="77777777" w:rsidTr="006152CF">
        <w:tc>
          <w:tcPr>
            <w:tcW w:w="797" w:type="dxa"/>
          </w:tcPr>
          <w:p w14:paraId="0624850F" w14:textId="77777777" w:rsidR="00A0319F" w:rsidRPr="00720FED" w:rsidRDefault="00A0319F" w:rsidP="006152CF">
            <w:pPr>
              <w:rPr>
                <w:rFonts w:ascii="Arial" w:hAnsi="Arial" w:cs="Arial"/>
                <w:b/>
                <w:bCs/>
                <w:sz w:val="22"/>
                <w:szCs w:val="22"/>
              </w:rPr>
            </w:pPr>
            <w:r w:rsidRPr="00720FED">
              <w:rPr>
                <w:rFonts w:ascii="Arial" w:hAnsi="Arial" w:cs="Arial"/>
                <w:b/>
                <w:bCs/>
                <w:sz w:val="22"/>
                <w:szCs w:val="22"/>
              </w:rPr>
              <w:t>MOP</w:t>
            </w:r>
          </w:p>
        </w:tc>
        <w:tc>
          <w:tcPr>
            <w:tcW w:w="2069" w:type="dxa"/>
          </w:tcPr>
          <w:p w14:paraId="42113D08" w14:textId="77777777" w:rsidR="00A0319F" w:rsidRPr="00720FED" w:rsidRDefault="00A0319F" w:rsidP="006152CF">
            <w:pPr>
              <w:rPr>
                <w:rFonts w:ascii="Arial" w:hAnsi="Arial" w:cs="Arial"/>
                <w:b/>
                <w:bCs/>
                <w:sz w:val="22"/>
                <w:szCs w:val="22"/>
              </w:rPr>
            </w:pPr>
            <w:r w:rsidRPr="00720FED">
              <w:rPr>
                <w:rFonts w:ascii="Arial" w:hAnsi="Arial" w:cs="Arial"/>
                <w:b/>
                <w:bCs/>
                <w:sz w:val="22"/>
                <w:szCs w:val="22"/>
              </w:rPr>
              <w:t>Payee</w:t>
            </w:r>
          </w:p>
        </w:tc>
        <w:tc>
          <w:tcPr>
            <w:tcW w:w="3225" w:type="dxa"/>
          </w:tcPr>
          <w:p w14:paraId="2A5F38AB" w14:textId="77777777" w:rsidR="00A0319F" w:rsidRPr="00720FED" w:rsidRDefault="00A0319F" w:rsidP="006152CF">
            <w:pPr>
              <w:rPr>
                <w:rFonts w:ascii="Arial" w:hAnsi="Arial" w:cs="Arial"/>
                <w:b/>
                <w:bCs/>
                <w:sz w:val="22"/>
                <w:szCs w:val="22"/>
              </w:rPr>
            </w:pPr>
            <w:r w:rsidRPr="00720FED">
              <w:rPr>
                <w:rFonts w:ascii="Arial" w:hAnsi="Arial" w:cs="Arial"/>
                <w:b/>
                <w:bCs/>
                <w:sz w:val="22"/>
                <w:szCs w:val="22"/>
              </w:rPr>
              <w:t>Purpose</w:t>
            </w:r>
          </w:p>
        </w:tc>
        <w:tc>
          <w:tcPr>
            <w:tcW w:w="1012" w:type="dxa"/>
          </w:tcPr>
          <w:p w14:paraId="220DCD04" w14:textId="77777777" w:rsidR="00A0319F" w:rsidRPr="00720FED" w:rsidRDefault="00A0319F" w:rsidP="006152CF">
            <w:pPr>
              <w:rPr>
                <w:rFonts w:ascii="Arial" w:hAnsi="Arial" w:cs="Arial"/>
                <w:b/>
                <w:bCs/>
                <w:sz w:val="22"/>
                <w:szCs w:val="22"/>
              </w:rPr>
            </w:pPr>
            <w:r w:rsidRPr="00720FED">
              <w:rPr>
                <w:rFonts w:ascii="Arial" w:hAnsi="Arial" w:cs="Arial"/>
                <w:b/>
                <w:bCs/>
                <w:sz w:val="22"/>
                <w:szCs w:val="22"/>
              </w:rPr>
              <w:t>VAT</w:t>
            </w:r>
          </w:p>
        </w:tc>
        <w:tc>
          <w:tcPr>
            <w:tcW w:w="1121" w:type="dxa"/>
          </w:tcPr>
          <w:p w14:paraId="067EE494" w14:textId="77777777" w:rsidR="00A0319F" w:rsidRPr="00720FED" w:rsidRDefault="00A0319F" w:rsidP="006152CF">
            <w:pPr>
              <w:rPr>
                <w:rFonts w:ascii="Arial" w:hAnsi="Arial" w:cs="Arial"/>
                <w:b/>
                <w:bCs/>
                <w:sz w:val="22"/>
                <w:szCs w:val="22"/>
              </w:rPr>
            </w:pPr>
            <w:r w:rsidRPr="00720FED">
              <w:rPr>
                <w:rFonts w:ascii="Arial" w:hAnsi="Arial" w:cs="Arial"/>
                <w:b/>
                <w:bCs/>
                <w:sz w:val="22"/>
                <w:szCs w:val="22"/>
              </w:rPr>
              <w:t>Amount</w:t>
            </w:r>
          </w:p>
        </w:tc>
        <w:tc>
          <w:tcPr>
            <w:tcW w:w="2386" w:type="dxa"/>
          </w:tcPr>
          <w:p w14:paraId="4D13B83D" w14:textId="77777777" w:rsidR="00A0319F" w:rsidRPr="00720FED" w:rsidRDefault="00A0319F" w:rsidP="006152CF">
            <w:pPr>
              <w:rPr>
                <w:rFonts w:ascii="Arial" w:hAnsi="Arial" w:cs="Arial"/>
                <w:b/>
                <w:bCs/>
                <w:sz w:val="22"/>
                <w:szCs w:val="22"/>
              </w:rPr>
            </w:pPr>
            <w:r w:rsidRPr="00720FED">
              <w:rPr>
                <w:rFonts w:ascii="Arial" w:hAnsi="Arial" w:cs="Arial"/>
                <w:b/>
                <w:bCs/>
                <w:sz w:val="22"/>
                <w:szCs w:val="22"/>
              </w:rPr>
              <w:t>Powers</w:t>
            </w:r>
          </w:p>
        </w:tc>
      </w:tr>
      <w:tr w:rsidR="00A0319F" w:rsidRPr="00720FED" w14:paraId="5B70D834" w14:textId="77777777" w:rsidTr="006152CF">
        <w:tc>
          <w:tcPr>
            <w:tcW w:w="797" w:type="dxa"/>
          </w:tcPr>
          <w:p w14:paraId="115F2C2F" w14:textId="77777777" w:rsidR="00A0319F" w:rsidRPr="00720FED" w:rsidRDefault="00A0319F" w:rsidP="006152CF">
            <w:pPr>
              <w:jc w:val="center"/>
              <w:rPr>
                <w:rFonts w:ascii="Arial" w:hAnsi="Arial" w:cs="Arial"/>
                <w:sz w:val="22"/>
                <w:szCs w:val="22"/>
              </w:rPr>
            </w:pPr>
            <w:bookmarkStart w:id="0" w:name="_Hlk100063188"/>
            <w:bookmarkStart w:id="1" w:name="_Hlk117008853"/>
            <w:r w:rsidRPr="00720FED">
              <w:rPr>
                <w:rFonts w:ascii="Arial" w:hAnsi="Arial" w:cs="Arial"/>
                <w:sz w:val="22"/>
                <w:szCs w:val="22"/>
              </w:rPr>
              <w:t>BP*</w:t>
            </w:r>
          </w:p>
        </w:tc>
        <w:tc>
          <w:tcPr>
            <w:tcW w:w="2069" w:type="dxa"/>
          </w:tcPr>
          <w:p w14:paraId="0B2EBDED"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G Greaves</w:t>
            </w:r>
          </w:p>
        </w:tc>
        <w:tc>
          <w:tcPr>
            <w:tcW w:w="3225" w:type="dxa"/>
          </w:tcPr>
          <w:p w14:paraId="1B38DF14"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Clerks Salary December 22</w:t>
            </w:r>
          </w:p>
        </w:tc>
        <w:tc>
          <w:tcPr>
            <w:tcW w:w="1012" w:type="dxa"/>
          </w:tcPr>
          <w:p w14:paraId="6FD2BBA8" w14:textId="77777777" w:rsidR="00A0319F" w:rsidRPr="00720FED" w:rsidRDefault="00A0319F" w:rsidP="006152CF">
            <w:pPr>
              <w:jc w:val="center"/>
              <w:rPr>
                <w:rFonts w:ascii="Arial" w:hAnsi="Arial" w:cs="Arial"/>
                <w:sz w:val="22"/>
                <w:szCs w:val="22"/>
              </w:rPr>
            </w:pPr>
          </w:p>
        </w:tc>
        <w:tc>
          <w:tcPr>
            <w:tcW w:w="1121" w:type="dxa"/>
          </w:tcPr>
          <w:p w14:paraId="0276217C"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£298.90</w:t>
            </w:r>
          </w:p>
        </w:tc>
        <w:tc>
          <w:tcPr>
            <w:tcW w:w="2386" w:type="dxa"/>
          </w:tcPr>
          <w:p w14:paraId="08EF327F"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LGA 1972 s112</w:t>
            </w:r>
          </w:p>
        </w:tc>
      </w:tr>
      <w:tr w:rsidR="00A0319F" w:rsidRPr="00720FED" w14:paraId="77F20B5B" w14:textId="77777777" w:rsidTr="006152CF">
        <w:tc>
          <w:tcPr>
            <w:tcW w:w="797" w:type="dxa"/>
          </w:tcPr>
          <w:p w14:paraId="132317DA"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BP*</w:t>
            </w:r>
          </w:p>
        </w:tc>
        <w:tc>
          <w:tcPr>
            <w:tcW w:w="2069" w:type="dxa"/>
          </w:tcPr>
          <w:p w14:paraId="4456D000"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HMRC</w:t>
            </w:r>
          </w:p>
        </w:tc>
        <w:tc>
          <w:tcPr>
            <w:tcW w:w="3225" w:type="dxa"/>
          </w:tcPr>
          <w:p w14:paraId="5176669E"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 xml:space="preserve">Clerks PAYE December 22 </w:t>
            </w:r>
          </w:p>
        </w:tc>
        <w:tc>
          <w:tcPr>
            <w:tcW w:w="1012" w:type="dxa"/>
          </w:tcPr>
          <w:p w14:paraId="464B9457" w14:textId="77777777" w:rsidR="00A0319F" w:rsidRPr="00720FED" w:rsidRDefault="00A0319F" w:rsidP="006152CF">
            <w:pPr>
              <w:jc w:val="center"/>
              <w:rPr>
                <w:rFonts w:ascii="Arial" w:hAnsi="Arial" w:cs="Arial"/>
                <w:sz w:val="22"/>
                <w:szCs w:val="22"/>
              </w:rPr>
            </w:pPr>
          </w:p>
        </w:tc>
        <w:tc>
          <w:tcPr>
            <w:tcW w:w="1121" w:type="dxa"/>
          </w:tcPr>
          <w:p w14:paraId="5C869862"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£74.80</w:t>
            </w:r>
          </w:p>
        </w:tc>
        <w:tc>
          <w:tcPr>
            <w:tcW w:w="2386" w:type="dxa"/>
          </w:tcPr>
          <w:p w14:paraId="3290CC15"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LGA 1972 s112</w:t>
            </w:r>
          </w:p>
        </w:tc>
      </w:tr>
      <w:bookmarkEnd w:id="0"/>
      <w:tr w:rsidR="00A0319F" w:rsidRPr="00720FED" w14:paraId="201B1F19" w14:textId="77777777" w:rsidTr="006152CF">
        <w:tc>
          <w:tcPr>
            <w:tcW w:w="797" w:type="dxa"/>
          </w:tcPr>
          <w:p w14:paraId="1BAA9813"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BP*</w:t>
            </w:r>
          </w:p>
        </w:tc>
        <w:tc>
          <w:tcPr>
            <w:tcW w:w="2069" w:type="dxa"/>
          </w:tcPr>
          <w:p w14:paraId="7A98C7AC"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 xml:space="preserve">Total Energy </w:t>
            </w:r>
          </w:p>
        </w:tc>
        <w:tc>
          <w:tcPr>
            <w:tcW w:w="3225" w:type="dxa"/>
          </w:tcPr>
          <w:p w14:paraId="52310938" w14:textId="77777777" w:rsidR="00A0319F" w:rsidRPr="00720FED" w:rsidRDefault="00A0319F" w:rsidP="006152CF">
            <w:pPr>
              <w:tabs>
                <w:tab w:val="right" w:pos="3009"/>
              </w:tabs>
              <w:jc w:val="both"/>
              <w:rPr>
                <w:rFonts w:ascii="Arial" w:hAnsi="Arial" w:cs="Arial"/>
                <w:sz w:val="22"/>
                <w:szCs w:val="22"/>
              </w:rPr>
            </w:pPr>
            <w:r w:rsidRPr="00720FED">
              <w:rPr>
                <w:rFonts w:ascii="Arial" w:hAnsi="Arial" w:cs="Arial"/>
                <w:sz w:val="22"/>
                <w:szCs w:val="22"/>
              </w:rPr>
              <w:t xml:space="preserve">Electricity Street Lights Invoice </w:t>
            </w:r>
          </w:p>
        </w:tc>
        <w:tc>
          <w:tcPr>
            <w:tcW w:w="1012" w:type="dxa"/>
          </w:tcPr>
          <w:p w14:paraId="3E3B8D60"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£7.63</w:t>
            </w:r>
          </w:p>
        </w:tc>
        <w:tc>
          <w:tcPr>
            <w:tcW w:w="1121" w:type="dxa"/>
          </w:tcPr>
          <w:p w14:paraId="0DAB6229"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£159.00</w:t>
            </w:r>
          </w:p>
        </w:tc>
        <w:tc>
          <w:tcPr>
            <w:tcW w:w="2386" w:type="dxa"/>
          </w:tcPr>
          <w:p w14:paraId="02E180E9"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Highways Act 1980</w:t>
            </w:r>
          </w:p>
        </w:tc>
      </w:tr>
      <w:tr w:rsidR="00A0319F" w:rsidRPr="00720FED" w14:paraId="03633B4E" w14:textId="77777777" w:rsidTr="006152CF">
        <w:tc>
          <w:tcPr>
            <w:tcW w:w="797" w:type="dxa"/>
          </w:tcPr>
          <w:p w14:paraId="4B84BB41"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BP</w:t>
            </w:r>
          </w:p>
        </w:tc>
        <w:tc>
          <w:tcPr>
            <w:tcW w:w="2069" w:type="dxa"/>
          </w:tcPr>
          <w:p w14:paraId="3E108DCC"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Northants CALC</w:t>
            </w:r>
          </w:p>
        </w:tc>
        <w:tc>
          <w:tcPr>
            <w:tcW w:w="3225" w:type="dxa"/>
          </w:tcPr>
          <w:p w14:paraId="1C1C9524" w14:textId="77777777" w:rsidR="00A0319F" w:rsidRPr="00720FED" w:rsidRDefault="00A0319F" w:rsidP="006152CF">
            <w:pPr>
              <w:tabs>
                <w:tab w:val="right" w:pos="3009"/>
              </w:tabs>
              <w:jc w:val="both"/>
              <w:rPr>
                <w:rFonts w:ascii="Arial" w:hAnsi="Arial" w:cs="Arial"/>
                <w:sz w:val="22"/>
                <w:szCs w:val="22"/>
              </w:rPr>
            </w:pPr>
            <w:r w:rsidRPr="00720FED">
              <w:rPr>
                <w:rFonts w:ascii="Arial" w:hAnsi="Arial" w:cs="Arial"/>
                <w:sz w:val="22"/>
                <w:szCs w:val="22"/>
              </w:rPr>
              <w:t xml:space="preserve">Backdated VAT invoice </w:t>
            </w:r>
          </w:p>
        </w:tc>
        <w:tc>
          <w:tcPr>
            <w:tcW w:w="1012" w:type="dxa"/>
          </w:tcPr>
          <w:p w14:paraId="0F924B3D"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£45.00</w:t>
            </w:r>
          </w:p>
        </w:tc>
        <w:tc>
          <w:tcPr>
            <w:tcW w:w="1121" w:type="dxa"/>
          </w:tcPr>
          <w:p w14:paraId="7A5D2FBC"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£45.00</w:t>
            </w:r>
          </w:p>
        </w:tc>
        <w:tc>
          <w:tcPr>
            <w:tcW w:w="2386" w:type="dxa"/>
          </w:tcPr>
          <w:p w14:paraId="63FD3190"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LGA 1972 s112</w:t>
            </w:r>
          </w:p>
        </w:tc>
      </w:tr>
      <w:tr w:rsidR="00A0319F" w:rsidRPr="00720FED" w14:paraId="599E6591" w14:textId="77777777" w:rsidTr="006152CF">
        <w:tc>
          <w:tcPr>
            <w:tcW w:w="797" w:type="dxa"/>
          </w:tcPr>
          <w:p w14:paraId="10E6D896"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BP</w:t>
            </w:r>
          </w:p>
        </w:tc>
        <w:tc>
          <w:tcPr>
            <w:tcW w:w="2069" w:type="dxa"/>
          </w:tcPr>
          <w:p w14:paraId="030F9D48"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 xml:space="preserve">Unity Trust Bank </w:t>
            </w:r>
          </w:p>
        </w:tc>
        <w:tc>
          <w:tcPr>
            <w:tcW w:w="3225" w:type="dxa"/>
          </w:tcPr>
          <w:p w14:paraId="09117BC5" w14:textId="77777777" w:rsidR="00A0319F" w:rsidRPr="00720FED" w:rsidRDefault="00A0319F" w:rsidP="006152CF">
            <w:pPr>
              <w:tabs>
                <w:tab w:val="right" w:pos="3009"/>
              </w:tabs>
              <w:jc w:val="both"/>
              <w:rPr>
                <w:rFonts w:ascii="Arial" w:hAnsi="Arial" w:cs="Arial"/>
                <w:sz w:val="22"/>
                <w:szCs w:val="22"/>
              </w:rPr>
            </w:pPr>
            <w:r w:rsidRPr="00720FED">
              <w:rPr>
                <w:rFonts w:ascii="Arial" w:hAnsi="Arial" w:cs="Arial"/>
                <w:sz w:val="22"/>
                <w:szCs w:val="22"/>
              </w:rPr>
              <w:t>Service Charge Q3</w:t>
            </w:r>
          </w:p>
        </w:tc>
        <w:tc>
          <w:tcPr>
            <w:tcW w:w="1012" w:type="dxa"/>
          </w:tcPr>
          <w:p w14:paraId="7EC5F946" w14:textId="77777777" w:rsidR="00A0319F" w:rsidRPr="00720FED" w:rsidRDefault="00A0319F" w:rsidP="006152CF">
            <w:pPr>
              <w:jc w:val="center"/>
              <w:rPr>
                <w:rFonts w:ascii="Arial" w:hAnsi="Arial" w:cs="Arial"/>
                <w:sz w:val="22"/>
                <w:szCs w:val="22"/>
              </w:rPr>
            </w:pPr>
          </w:p>
        </w:tc>
        <w:tc>
          <w:tcPr>
            <w:tcW w:w="1121" w:type="dxa"/>
          </w:tcPr>
          <w:p w14:paraId="0BF8F8EC"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£18.00</w:t>
            </w:r>
          </w:p>
        </w:tc>
        <w:tc>
          <w:tcPr>
            <w:tcW w:w="2386" w:type="dxa"/>
          </w:tcPr>
          <w:p w14:paraId="69721BB9"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LGA 1972 s112</w:t>
            </w:r>
          </w:p>
        </w:tc>
      </w:tr>
      <w:tr w:rsidR="00A0319F" w:rsidRPr="00720FED" w14:paraId="4E10ABC7" w14:textId="77777777" w:rsidTr="006152CF">
        <w:tc>
          <w:tcPr>
            <w:tcW w:w="797" w:type="dxa"/>
          </w:tcPr>
          <w:p w14:paraId="2CAB51F4"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BP</w:t>
            </w:r>
          </w:p>
        </w:tc>
        <w:tc>
          <w:tcPr>
            <w:tcW w:w="2069" w:type="dxa"/>
          </w:tcPr>
          <w:p w14:paraId="4373D528"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G Greaves</w:t>
            </w:r>
          </w:p>
        </w:tc>
        <w:tc>
          <w:tcPr>
            <w:tcW w:w="3225" w:type="dxa"/>
          </w:tcPr>
          <w:p w14:paraId="4DC53F5D"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Clerks Salary January 23</w:t>
            </w:r>
          </w:p>
        </w:tc>
        <w:tc>
          <w:tcPr>
            <w:tcW w:w="1012" w:type="dxa"/>
          </w:tcPr>
          <w:p w14:paraId="231CB8D7" w14:textId="77777777" w:rsidR="00A0319F" w:rsidRPr="00720FED" w:rsidRDefault="00A0319F" w:rsidP="006152CF">
            <w:pPr>
              <w:jc w:val="center"/>
              <w:rPr>
                <w:rFonts w:ascii="Arial" w:hAnsi="Arial" w:cs="Arial"/>
                <w:sz w:val="22"/>
                <w:szCs w:val="22"/>
              </w:rPr>
            </w:pPr>
          </w:p>
        </w:tc>
        <w:tc>
          <w:tcPr>
            <w:tcW w:w="1121" w:type="dxa"/>
          </w:tcPr>
          <w:p w14:paraId="1FEBD2B8" w14:textId="77777777" w:rsidR="00A0319F" w:rsidRPr="00F75948" w:rsidRDefault="00A0319F" w:rsidP="006152CF">
            <w:pPr>
              <w:jc w:val="center"/>
              <w:rPr>
                <w:rFonts w:ascii="Arial" w:hAnsi="Arial" w:cs="Arial"/>
                <w:sz w:val="22"/>
                <w:szCs w:val="22"/>
              </w:rPr>
            </w:pPr>
            <w:r w:rsidRPr="00F75948">
              <w:rPr>
                <w:rFonts w:ascii="Arial" w:hAnsi="Arial" w:cs="Arial"/>
                <w:sz w:val="22"/>
                <w:szCs w:val="22"/>
              </w:rPr>
              <w:t>£274.86</w:t>
            </w:r>
          </w:p>
        </w:tc>
        <w:tc>
          <w:tcPr>
            <w:tcW w:w="2386" w:type="dxa"/>
          </w:tcPr>
          <w:p w14:paraId="34FFA2AE"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LGA 1972 s112</w:t>
            </w:r>
          </w:p>
        </w:tc>
      </w:tr>
      <w:tr w:rsidR="00A0319F" w:rsidRPr="00720FED" w14:paraId="482735ED" w14:textId="77777777" w:rsidTr="006152CF">
        <w:tc>
          <w:tcPr>
            <w:tcW w:w="797" w:type="dxa"/>
          </w:tcPr>
          <w:p w14:paraId="709ABE77"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BP</w:t>
            </w:r>
          </w:p>
        </w:tc>
        <w:tc>
          <w:tcPr>
            <w:tcW w:w="2069" w:type="dxa"/>
          </w:tcPr>
          <w:p w14:paraId="7B89DEE0"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HMRC</w:t>
            </w:r>
          </w:p>
        </w:tc>
        <w:tc>
          <w:tcPr>
            <w:tcW w:w="3225" w:type="dxa"/>
          </w:tcPr>
          <w:p w14:paraId="73383D1F"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Clerks PAYE January 23</w:t>
            </w:r>
          </w:p>
        </w:tc>
        <w:tc>
          <w:tcPr>
            <w:tcW w:w="1012" w:type="dxa"/>
          </w:tcPr>
          <w:p w14:paraId="4F8DB0F1" w14:textId="77777777" w:rsidR="00A0319F" w:rsidRPr="00720FED" w:rsidRDefault="00A0319F" w:rsidP="006152CF">
            <w:pPr>
              <w:jc w:val="center"/>
              <w:rPr>
                <w:rFonts w:ascii="Arial" w:hAnsi="Arial" w:cs="Arial"/>
                <w:sz w:val="22"/>
                <w:szCs w:val="22"/>
              </w:rPr>
            </w:pPr>
          </w:p>
        </w:tc>
        <w:tc>
          <w:tcPr>
            <w:tcW w:w="1121" w:type="dxa"/>
          </w:tcPr>
          <w:p w14:paraId="09C9EFEF"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w:t>
            </w:r>
            <w:r w:rsidRPr="00720FED">
              <w:rPr>
                <w:sz w:val="22"/>
                <w:szCs w:val="22"/>
              </w:rPr>
              <w:t>68.60</w:t>
            </w:r>
          </w:p>
        </w:tc>
        <w:tc>
          <w:tcPr>
            <w:tcW w:w="2386" w:type="dxa"/>
          </w:tcPr>
          <w:p w14:paraId="23066A42"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LGA 1972 s112</w:t>
            </w:r>
          </w:p>
        </w:tc>
      </w:tr>
      <w:tr w:rsidR="00A0319F" w:rsidRPr="00720FED" w14:paraId="0F44BEB4" w14:textId="77777777" w:rsidTr="006152CF">
        <w:tc>
          <w:tcPr>
            <w:tcW w:w="797" w:type="dxa"/>
          </w:tcPr>
          <w:p w14:paraId="234C97AC"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BP</w:t>
            </w:r>
          </w:p>
        </w:tc>
        <w:tc>
          <w:tcPr>
            <w:tcW w:w="2069" w:type="dxa"/>
          </w:tcPr>
          <w:p w14:paraId="4C635B67"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G Greaves</w:t>
            </w:r>
          </w:p>
        </w:tc>
        <w:tc>
          <w:tcPr>
            <w:tcW w:w="3225" w:type="dxa"/>
          </w:tcPr>
          <w:p w14:paraId="1AB667EB"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Clerks Expanses Mileage January 23</w:t>
            </w:r>
          </w:p>
        </w:tc>
        <w:tc>
          <w:tcPr>
            <w:tcW w:w="1012" w:type="dxa"/>
          </w:tcPr>
          <w:p w14:paraId="62BD729E" w14:textId="77777777" w:rsidR="00A0319F" w:rsidRPr="00720FED" w:rsidRDefault="00A0319F" w:rsidP="006152CF">
            <w:pPr>
              <w:jc w:val="center"/>
              <w:rPr>
                <w:rFonts w:ascii="Arial" w:hAnsi="Arial" w:cs="Arial"/>
                <w:sz w:val="22"/>
                <w:szCs w:val="22"/>
              </w:rPr>
            </w:pPr>
          </w:p>
        </w:tc>
        <w:tc>
          <w:tcPr>
            <w:tcW w:w="1121" w:type="dxa"/>
          </w:tcPr>
          <w:p w14:paraId="18E305D8" w14:textId="1627D977" w:rsidR="00A0319F" w:rsidRPr="00720FED" w:rsidRDefault="00A0319F" w:rsidP="006152CF">
            <w:pPr>
              <w:jc w:val="center"/>
              <w:rPr>
                <w:rFonts w:ascii="Arial" w:hAnsi="Arial" w:cs="Arial"/>
                <w:sz w:val="22"/>
                <w:szCs w:val="22"/>
              </w:rPr>
            </w:pPr>
            <w:r w:rsidRPr="00720FED">
              <w:rPr>
                <w:rFonts w:ascii="Arial" w:hAnsi="Arial" w:cs="Arial"/>
                <w:sz w:val="22"/>
                <w:szCs w:val="22"/>
              </w:rPr>
              <w:t>£11.70</w:t>
            </w:r>
          </w:p>
        </w:tc>
        <w:tc>
          <w:tcPr>
            <w:tcW w:w="2386" w:type="dxa"/>
          </w:tcPr>
          <w:p w14:paraId="5863FF44"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LGA 1972 s112</w:t>
            </w:r>
          </w:p>
        </w:tc>
      </w:tr>
      <w:tr w:rsidR="00A0319F" w:rsidRPr="00720FED" w14:paraId="79A5FE58" w14:textId="77777777" w:rsidTr="006152CF">
        <w:tc>
          <w:tcPr>
            <w:tcW w:w="797" w:type="dxa"/>
          </w:tcPr>
          <w:p w14:paraId="5B54C18D"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BP</w:t>
            </w:r>
          </w:p>
        </w:tc>
        <w:tc>
          <w:tcPr>
            <w:tcW w:w="2069" w:type="dxa"/>
          </w:tcPr>
          <w:p w14:paraId="5D9226F9"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E-ON</w:t>
            </w:r>
          </w:p>
        </w:tc>
        <w:tc>
          <w:tcPr>
            <w:tcW w:w="3225" w:type="dxa"/>
          </w:tcPr>
          <w:p w14:paraId="4AEDF5C0"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 xml:space="preserve">Street Light </w:t>
            </w:r>
            <w:proofErr w:type="spellStart"/>
            <w:r w:rsidRPr="00720FED">
              <w:rPr>
                <w:rFonts w:ascii="Arial" w:hAnsi="Arial" w:cs="Arial"/>
                <w:sz w:val="22"/>
                <w:szCs w:val="22"/>
              </w:rPr>
              <w:t>Maint</w:t>
            </w:r>
            <w:proofErr w:type="spellEnd"/>
            <w:r w:rsidRPr="00720FED">
              <w:rPr>
                <w:rFonts w:ascii="Arial" w:hAnsi="Arial" w:cs="Arial"/>
                <w:sz w:val="22"/>
                <w:szCs w:val="22"/>
              </w:rPr>
              <w:t>. Invoice 115826</w:t>
            </w:r>
          </w:p>
        </w:tc>
        <w:tc>
          <w:tcPr>
            <w:tcW w:w="1012" w:type="dxa"/>
          </w:tcPr>
          <w:p w14:paraId="25F991AE"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£19.67</w:t>
            </w:r>
          </w:p>
        </w:tc>
        <w:tc>
          <w:tcPr>
            <w:tcW w:w="1121" w:type="dxa"/>
          </w:tcPr>
          <w:p w14:paraId="72568C43"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£118.01</w:t>
            </w:r>
          </w:p>
        </w:tc>
        <w:tc>
          <w:tcPr>
            <w:tcW w:w="2386" w:type="dxa"/>
          </w:tcPr>
          <w:p w14:paraId="7D4FCE30"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Highways Act 1980</w:t>
            </w:r>
          </w:p>
        </w:tc>
      </w:tr>
      <w:tr w:rsidR="00A0319F" w:rsidRPr="00720FED" w14:paraId="156E81D4" w14:textId="77777777" w:rsidTr="006152CF">
        <w:tc>
          <w:tcPr>
            <w:tcW w:w="797" w:type="dxa"/>
          </w:tcPr>
          <w:p w14:paraId="701B805C"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BP</w:t>
            </w:r>
          </w:p>
        </w:tc>
        <w:tc>
          <w:tcPr>
            <w:tcW w:w="2069" w:type="dxa"/>
          </w:tcPr>
          <w:p w14:paraId="6A183624"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 xml:space="preserve">Total Energy </w:t>
            </w:r>
          </w:p>
        </w:tc>
        <w:tc>
          <w:tcPr>
            <w:tcW w:w="3225" w:type="dxa"/>
          </w:tcPr>
          <w:p w14:paraId="3DE1F27F"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 xml:space="preserve">Electricity Street Lights Invoice </w:t>
            </w:r>
          </w:p>
        </w:tc>
        <w:tc>
          <w:tcPr>
            <w:tcW w:w="1012" w:type="dxa"/>
          </w:tcPr>
          <w:p w14:paraId="2020CFCD"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£9.13</w:t>
            </w:r>
          </w:p>
        </w:tc>
        <w:tc>
          <w:tcPr>
            <w:tcW w:w="1121" w:type="dxa"/>
          </w:tcPr>
          <w:p w14:paraId="25D0A0E6" w14:textId="77777777" w:rsidR="00A0319F" w:rsidRPr="00720FED" w:rsidRDefault="00A0319F" w:rsidP="006152CF">
            <w:pPr>
              <w:rPr>
                <w:rFonts w:ascii="Arial" w:hAnsi="Arial" w:cs="Arial"/>
                <w:sz w:val="22"/>
                <w:szCs w:val="22"/>
              </w:rPr>
            </w:pPr>
            <w:r w:rsidRPr="00720FED">
              <w:rPr>
                <w:rFonts w:ascii="Arial" w:hAnsi="Arial" w:cs="Arial"/>
                <w:sz w:val="22"/>
                <w:szCs w:val="22"/>
              </w:rPr>
              <w:t>£191.68</w:t>
            </w:r>
          </w:p>
        </w:tc>
        <w:tc>
          <w:tcPr>
            <w:tcW w:w="2386" w:type="dxa"/>
          </w:tcPr>
          <w:p w14:paraId="4FB95E96"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Highways Act 1980</w:t>
            </w:r>
          </w:p>
        </w:tc>
      </w:tr>
      <w:tr w:rsidR="00A0319F" w:rsidRPr="00720FED" w14:paraId="4D5FFDB0" w14:textId="77777777" w:rsidTr="006152CF">
        <w:tc>
          <w:tcPr>
            <w:tcW w:w="797" w:type="dxa"/>
          </w:tcPr>
          <w:p w14:paraId="4B77539E"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DD</w:t>
            </w:r>
          </w:p>
        </w:tc>
        <w:tc>
          <w:tcPr>
            <w:tcW w:w="2069" w:type="dxa"/>
          </w:tcPr>
          <w:p w14:paraId="3BCFB7AE"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ICO</w:t>
            </w:r>
          </w:p>
        </w:tc>
        <w:tc>
          <w:tcPr>
            <w:tcW w:w="3225" w:type="dxa"/>
          </w:tcPr>
          <w:p w14:paraId="2AC65B8A"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 xml:space="preserve">Data Protection </w:t>
            </w:r>
          </w:p>
        </w:tc>
        <w:tc>
          <w:tcPr>
            <w:tcW w:w="1012" w:type="dxa"/>
          </w:tcPr>
          <w:p w14:paraId="16B281FF" w14:textId="77777777" w:rsidR="00A0319F" w:rsidRPr="00720FED" w:rsidRDefault="00A0319F" w:rsidP="006152CF">
            <w:pPr>
              <w:jc w:val="center"/>
              <w:rPr>
                <w:rFonts w:ascii="Arial" w:hAnsi="Arial" w:cs="Arial"/>
                <w:sz w:val="22"/>
                <w:szCs w:val="22"/>
              </w:rPr>
            </w:pPr>
          </w:p>
        </w:tc>
        <w:tc>
          <w:tcPr>
            <w:tcW w:w="1121" w:type="dxa"/>
          </w:tcPr>
          <w:p w14:paraId="5931C457" w14:textId="77777777" w:rsidR="00A0319F" w:rsidRPr="00720FED" w:rsidRDefault="00A0319F" w:rsidP="006152CF">
            <w:pPr>
              <w:jc w:val="center"/>
              <w:rPr>
                <w:rFonts w:ascii="Arial" w:hAnsi="Arial" w:cs="Arial"/>
                <w:sz w:val="22"/>
                <w:szCs w:val="22"/>
              </w:rPr>
            </w:pPr>
            <w:r w:rsidRPr="00720FED">
              <w:rPr>
                <w:rFonts w:ascii="Arial" w:hAnsi="Arial" w:cs="Arial"/>
                <w:sz w:val="22"/>
                <w:szCs w:val="22"/>
              </w:rPr>
              <w:t xml:space="preserve">£35.00 </w:t>
            </w:r>
          </w:p>
        </w:tc>
        <w:tc>
          <w:tcPr>
            <w:tcW w:w="2386" w:type="dxa"/>
          </w:tcPr>
          <w:p w14:paraId="654619FD" w14:textId="77777777" w:rsidR="00A0319F" w:rsidRPr="00720FED" w:rsidRDefault="00A0319F" w:rsidP="006152CF">
            <w:pPr>
              <w:jc w:val="both"/>
              <w:rPr>
                <w:rFonts w:ascii="Arial" w:hAnsi="Arial" w:cs="Arial"/>
                <w:sz w:val="22"/>
                <w:szCs w:val="22"/>
              </w:rPr>
            </w:pPr>
            <w:r w:rsidRPr="00720FED">
              <w:rPr>
                <w:rFonts w:ascii="Arial" w:hAnsi="Arial" w:cs="Arial"/>
                <w:sz w:val="22"/>
                <w:szCs w:val="22"/>
              </w:rPr>
              <w:t>LGA 1972 s112</w:t>
            </w:r>
          </w:p>
        </w:tc>
      </w:tr>
      <w:bookmarkEnd w:id="1"/>
    </w:tbl>
    <w:p w14:paraId="76942FA9" w14:textId="77777777" w:rsidR="00A0319F" w:rsidRPr="00720FED" w:rsidRDefault="00A0319F" w:rsidP="00A0319F">
      <w:pPr>
        <w:rPr>
          <w:rFonts w:ascii="Arial" w:hAnsi="Arial" w:cs="Arial"/>
          <w:b/>
          <w:sz w:val="22"/>
          <w:szCs w:val="22"/>
        </w:rPr>
      </w:pPr>
    </w:p>
    <w:p w14:paraId="2DF567B9" w14:textId="0CF05132" w:rsidR="00A0319F" w:rsidRPr="00720FED" w:rsidRDefault="00A0319F" w:rsidP="00720FED">
      <w:pPr>
        <w:ind w:left="1440" w:hanging="1440"/>
        <w:jc w:val="both"/>
        <w:rPr>
          <w:rStyle w:val="Strong"/>
          <w:rFonts w:ascii="Arial" w:hAnsi="Arial" w:cs="Arial"/>
          <w:b w:val="0"/>
          <w:bCs w:val="0"/>
          <w:sz w:val="22"/>
          <w:szCs w:val="22"/>
          <w:shd w:val="clear" w:color="auto" w:fill="FFFFFF"/>
        </w:rPr>
      </w:pPr>
      <w:r w:rsidRPr="00720FED">
        <w:rPr>
          <w:rFonts w:ascii="Arial" w:hAnsi="Arial" w:cs="Arial"/>
          <w:b/>
          <w:sz w:val="22"/>
          <w:szCs w:val="22"/>
        </w:rPr>
        <w:t>23/016</w:t>
      </w:r>
      <w:r w:rsidRPr="00720FED">
        <w:rPr>
          <w:rFonts w:ascii="Arial" w:hAnsi="Arial" w:cs="Arial"/>
          <w:b/>
          <w:sz w:val="22"/>
          <w:szCs w:val="22"/>
        </w:rPr>
        <w:tab/>
      </w:r>
      <w:r w:rsidRPr="00720FED">
        <w:rPr>
          <w:rStyle w:val="Strong"/>
          <w:rFonts w:ascii="Arial" w:hAnsi="Arial" w:cs="Arial"/>
          <w:color w:val="202020"/>
          <w:sz w:val="22"/>
          <w:szCs w:val="22"/>
          <w:shd w:val="clear" w:color="auto" w:fill="FFFFFF"/>
        </w:rPr>
        <w:t xml:space="preserve">AMP Working Group update on the Asset Management Project. </w:t>
      </w:r>
      <w:r w:rsidRPr="00720FED">
        <w:rPr>
          <w:rStyle w:val="Strong"/>
          <w:rFonts w:ascii="Arial" w:hAnsi="Arial" w:cs="Arial"/>
          <w:sz w:val="22"/>
          <w:szCs w:val="22"/>
          <w:shd w:val="clear" w:color="auto" w:fill="FFFFFF"/>
        </w:rPr>
        <w:t>Chairman to Report.</w:t>
      </w:r>
      <w:r w:rsidR="00720FED" w:rsidRPr="00720FED">
        <w:rPr>
          <w:rStyle w:val="Strong"/>
          <w:rFonts w:ascii="Arial" w:hAnsi="Arial" w:cs="Arial"/>
          <w:sz w:val="22"/>
          <w:szCs w:val="22"/>
          <w:shd w:val="clear" w:color="auto" w:fill="FFFFFF"/>
        </w:rPr>
        <w:t xml:space="preserve"> </w:t>
      </w:r>
      <w:r w:rsidR="00720FED" w:rsidRPr="00720FED">
        <w:rPr>
          <w:rStyle w:val="Strong"/>
          <w:rFonts w:ascii="Arial" w:hAnsi="Arial" w:cs="Arial"/>
          <w:b w:val="0"/>
          <w:bCs w:val="0"/>
          <w:sz w:val="22"/>
          <w:szCs w:val="22"/>
          <w:shd w:val="clear" w:color="auto" w:fill="FFFFFF"/>
        </w:rPr>
        <w:t xml:space="preserve">The Chairman reported he had signed up to a seminar and he would report back on this to the next Council meeting. </w:t>
      </w:r>
    </w:p>
    <w:p w14:paraId="3A98EB77" w14:textId="77777777" w:rsidR="00A0319F" w:rsidRPr="00720FED" w:rsidRDefault="00A0319F" w:rsidP="00A0319F">
      <w:pPr>
        <w:jc w:val="both"/>
        <w:rPr>
          <w:rStyle w:val="Strong"/>
          <w:rFonts w:ascii="Arial" w:hAnsi="Arial" w:cs="Arial"/>
          <w:sz w:val="22"/>
          <w:szCs w:val="22"/>
          <w:shd w:val="clear" w:color="auto" w:fill="FFFFFF"/>
        </w:rPr>
      </w:pPr>
    </w:p>
    <w:p w14:paraId="178E041B" w14:textId="485B994B" w:rsidR="00A0319F" w:rsidRPr="00720FED" w:rsidRDefault="00A0319F" w:rsidP="00A0319F">
      <w:pPr>
        <w:ind w:left="1440" w:hanging="1440"/>
        <w:jc w:val="both"/>
        <w:rPr>
          <w:rStyle w:val="Strong"/>
          <w:rFonts w:ascii="Arial" w:hAnsi="Arial" w:cs="Arial"/>
          <w:b w:val="0"/>
          <w:bCs w:val="0"/>
          <w:sz w:val="22"/>
          <w:szCs w:val="22"/>
          <w:shd w:val="clear" w:color="auto" w:fill="FFFFFF"/>
        </w:rPr>
      </w:pPr>
      <w:r w:rsidRPr="00720FED">
        <w:rPr>
          <w:rStyle w:val="Strong"/>
          <w:rFonts w:ascii="Arial" w:hAnsi="Arial" w:cs="Arial"/>
          <w:sz w:val="22"/>
          <w:szCs w:val="22"/>
          <w:shd w:val="clear" w:color="auto" w:fill="FFFFFF"/>
        </w:rPr>
        <w:t>23/017</w:t>
      </w:r>
      <w:r w:rsidRPr="00720FED">
        <w:rPr>
          <w:rStyle w:val="Strong"/>
          <w:rFonts w:ascii="Arial" w:hAnsi="Arial" w:cs="Arial"/>
          <w:sz w:val="22"/>
          <w:szCs w:val="22"/>
          <w:shd w:val="clear" w:color="auto" w:fill="FFFFFF"/>
        </w:rPr>
        <w:tab/>
        <w:t>Highgate House, Creaton – Emergency Accommodation for Asylum Seekers. The Chairman to report.</w:t>
      </w:r>
      <w:r w:rsidR="00846909" w:rsidRPr="00720FED">
        <w:rPr>
          <w:rStyle w:val="Strong"/>
          <w:rFonts w:ascii="Arial" w:hAnsi="Arial" w:cs="Arial"/>
          <w:sz w:val="22"/>
          <w:szCs w:val="22"/>
          <w:shd w:val="clear" w:color="auto" w:fill="FFFFFF"/>
        </w:rPr>
        <w:t xml:space="preserve"> </w:t>
      </w:r>
      <w:r w:rsidR="00846909" w:rsidRPr="00720FED">
        <w:rPr>
          <w:rStyle w:val="Strong"/>
          <w:rFonts w:ascii="Arial" w:hAnsi="Arial" w:cs="Arial"/>
          <w:b w:val="0"/>
          <w:bCs w:val="0"/>
          <w:sz w:val="22"/>
          <w:szCs w:val="22"/>
          <w:shd w:val="clear" w:color="auto" w:fill="FFFFFF"/>
        </w:rPr>
        <w:t xml:space="preserve">The Chairman reported on the recent meeting held </w:t>
      </w:r>
      <w:r w:rsidR="00B36CC9" w:rsidRPr="00720FED">
        <w:rPr>
          <w:rStyle w:val="Strong"/>
          <w:rFonts w:ascii="Arial" w:hAnsi="Arial" w:cs="Arial"/>
          <w:b w:val="0"/>
          <w:bCs w:val="0"/>
          <w:sz w:val="22"/>
          <w:szCs w:val="22"/>
          <w:shd w:val="clear" w:color="auto" w:fill="FFFFFF"/>
        </w:rPr>
        <w:t xml:space="preserve">locally </w:t>
      </w:r>
      <w:r w:rsidR="00846909" w:rsidRPr="00720FED">
        <w:rPr>
          <w:rStyle w:val="Strong"/>
          <w:rFonts w:ascii="Arial" w:hAnsi="Arial" w:cs="Arial"/>
          <w:b w:val="0"/>
          <w:bCs w:val="0"/>
          <w:sz w:val="22"/>
          <w:szCs w:val="22"/>
          <w:shd w:val="clear" w:color="auto" w:fill="FFFFFF"/>
        </w:rPr>
        <w:t xml:space="preserve">to discuss the Governments proposal to commission Highgate House, Creaton as emergency accommodation for Asylum Seekers. The meeting was attending by the Chairman and Cllr Curtis. The Chairman reported that the scheme has been reprieved but this may change in the future. </w:t>
      </w:r>
    </w:p>
    <w:p w14:paraId="3E404B69" w14:textId="77777777" w:rsidR="00A0319F" w:rsidRPr="00720FED" w:rsidRDefault="00A0319F" w:rsidP="00A0319F">
      <w:pPr>
        <w:jc w:val="both"/>
        <w:rPr>
          <w:rStyle w:val="Strong"/>
          <w:rFonts w:ascii="Arial" w:hAnsi="Arial" w:cs="Arial"/>
          <w:sz w:val="22"/>
          <w:szCs w:val="22"/>
          <w:shd w:val="clear" w:color="auto" w:fill="FFFFFF"/>
        </w:rPr>
      </w:pPr>
    </w:p>
    <w:p w14:paraId="4399DF8C" w14:textId="11ADDCD4" w:rsidR="00A0319F" w:rsidRPr="00720FED" w:rsidRDefault="00A0319F" w:rsidP="00846909">
      <w:pPr>
        <w:ind w:left="1440" w:hanging="1440"/>
        <w:jc w:val="both"/>
        <w:rPr>
          <w:rStyle w:val="Strong"/>
          <w:rFonts w:ascii="Arial" w:hAnsi="Arial" w:cs="Arial"/>
          <w:b w:val="0"/>
          <w:bCs w:val="0"/>
          <w:sz w:val="22"/>
          <w:szCs w:val="22"/>
          <w:shd w:val="clear" w:color="auto" w:fill="FFFFFF"/>
        </w:rPr>
      </w:pPr>
      <w:r w:rsidRPr="00720FED">
        <w:rPr>
          <w:rStyle w:val="Strong"/>
          <w:rFonts w:ascii="Arial" w:hAnsi="Arial" w:cs="Arial"/>
          <w:sz w:val="22"/>
          <w:szCs w:val="22"/>
          <w:shd w:val="clear" w:color="auto" w:fill="FFFFFF"/>
        </w:rPr>
        <w:t>23/018</w:t>
      </w:r>
      <w:r w:rsidRPr="00720FED">
        <w:rPr>
          <w:rStyle w:val="Strong"/>
          <w:rFonts w:ascii="Arial" w:hAnsi="Arial" w:cs="Arial"/>
          <w:sz w:val="22"/>
          <w:szCs w:val="22"/>
          <w:shd w:val="clear" w:color="auto" w:fill="FFFFFF"/>
        </w:rPr>
        <w:tab/>
        <w:t>Assets Survey – Review of Parish Council Assets: Councillor McCubbin to report.</w:t>
      </w:r>
      <w:r w:rsidR="00846909" w:rsidRPr="00720FED">
        <w:rPr>
          <w:rStyle w:val="Strong"/>
          <w:rFonts w:ascii="Arial" w:hAnsi="Arial" w:cs="Arial"/>
          <w:sz w:val="22"/>
          <w:szCs w:val="22"/>
          <w:shd w:val="clear" w:color="auto" w:fill="FFFFFF"/>
        </w:rPr>
        <w:t xml:space="preserve"> </w:t>
      </w:r>
      <w:r w:rsidR="00846909" w:rsidRPr="00720FED">
        <w:rPr>
          <w:rStyle w:val="Strong"/>
          <w:rFonts w:ascii="Arial" w:hAnsi="Arial" w:cs="Arial"/>
          <w:b w:val="0"/>
          <w:bCs w:val="0"/>
          <w:sz w:val="22"/>
          <w:szCs w:val="22"/>
          <w:shd w:val="clear" w:color="auto" w:fill="FFFFFF"/>
        </w:rPr>
        <w:t xml:space="preserve">Cllr McCubbin will undertake an inspection of the Parish Council assets and report to the next meeting of the Council.  Cllr Eaton will undertake an inspection of the Village sign and report back to the next meeting with his recommendations. </w:t>
      </w:r>
    </w:p>
    <w:p w14:paraId="0121E6FD" w14:textId="77777777" w:rsidR="00A0319F" w:rsidRPr="00720FED" w:rsidRDefault="00A0319F" w:rsidP="00A0319F">
      <w:pPr>
        <w:jc w:val="both"/>
        <w:rPr>
          <w:rStyle w:val="Strong"/>
          <w:rFonts w:ascii="Arial" w:hAnsi="Arial" w:cs="Arial"/>
          <w:sz w:val="22"/>
          <w:szCs w:val="22"/>
          <w:shd w:val="clear" w:color="auto" w:fill="FFFFFF"/>
        </w:rPr>
      </w:pPr>
    </w:p>
    <w:p w14:paraId="034F711E" w14:textId="21F8336E" w:rsidR="00A0319F" w:rsidRPr="00720FED" w:rsidRDefault="00A0319F" w:rsidP="00720FED">
      <w:pPr>
        <w:ind w:left="1440" w:hanging="1440"/>
        <w:jc w:val="both"/>
        <w:rPr>
          <w:rStyle w:val="Strong"/>
          <w:rFonts w:ascii="Arial" w:hAnsi="Arial" w:cs="Arial"/>
          <w:b w:val="0"/>
          <w:bCs w:val="0"/>
          <w:sz w:val="22"/>
          <w:szCs w:val="22"/>
          <w:shd w:val="clear" w:color="auto" w:fill="FFFFFF"/>
        </w:rPr>
      </w:pPr>
      <w:r w:rsidRPr="00720FED">
        <w:rPr>
          <w:rStyle w:val="Strong"/>
          <w:rFonts w:ascii="Arial" w:hAnsi="Arial" w:cs="Arial"/>
          <w:sz w:val="22"/>
          <w:szCs w:val="22"/>
          <w:shd w:val="clear" w:color="auto" w:fill="FFFFFF"/>
        </w:rPr>
        <w:t>23/019</w:t>
      </w:r>
      <w:r w:rsidRPr="00720FED">
        <w:rPr>
          <w:rStyle w:val="Strong"/>
          <w:rFonts w:ascii="Arial" w:hAnsi="Arial" w:cs="Arial"/>
          <w:sz w:val="22"/>
          <w:szCs w:val="22"/>
          <w:shd w:val="clear" w:color="auto" w:fill="FFFFFF"/>
        </w:rPr>
        <w:tab/>
        <w:t xml:space="preserve">Hollowell Sewage Works – Council to consider any issues arising from commencement </w:t>
      </w:r>
      <w:r w:rsidR="00846909" w:rsidRPr="00720FED">
        <w:rPr>
          <w:rStyle w:val="Strong"/>
          <w:rFonts w:ascii="Arial" w:hAnsi="Arial" w:cs="Arial"/>
          <w:sz w:val="22"/>
          <w:szCs w:val="22"/>
          <w:shd w:val="clear" w:color="auto" w:fill="FFFFFF"/>
        </w:rPr>
        <w:t>of work</w:t>
      </w:r>
      <w:r w:rsidRPr="00720FED">
        <w:rPr>
          <w:rStyle w:val="Strong"/>
          <w:rFonts w:ascii="Arial" w:hAnsi="Arial" w:cs="Arial"/>
          <w:sz w:val="22"/>
          <w:szCs w:val="22"/>
          <w:shd w:val="clear" w:color="auto" w:fill="FFFFFF"/>
        </w:rPr>
        <w:t>.</w:t>
      </w:r>
      <w:r w:rsidR="00846909" w:rsidRPr="00720FED">
        <w:rPr>
          <w:rStyle w:val="Strong"/>
          <w:rFonts w:ascii="Arial" w:hAnsi="Arial" w:cs="Arial"/>
          <w:sz w:val="22"/>
          <w:szCs w:val="22"/>
          <w:shd w:val="clear" w:color="auto" w:fill="FFFFFF"/>
        </w:rPr>
        <w:t xml:space="preserve"> </w:t>
      </w:r>
      <w:r w:rsidR="00B36CC9" w:rsidRPr="00720FED">
        <w:rPr>
          <w:rStyle w:val="Strong"/>
          <w:rFonts w:ascii="Arial" w:hAnsi="Arial" w:cs="Arial"/>
          <w:b w:val="0"/>
          <w:bCs w:val="0"/>
          <w:sz w:val="22"/>
          <w:szCs w:val="22"/>
          <w:shd w:val="clear" w:color="auto" w:fill="FFFFFF"/>
        </w:rPr>
        <w:t>The Chairman reported that he was not aware of any problems relating to these works although initially</w:t>
      </w:r>
      <w:r w:rsidR="00720FED">
        <w:rPr>
          <w:rStyle w:val="Strong"/>
          <w:rFonts w:ascii="Arial" w:hAnsi="Arial" w:cs="Arial"/>
          <w:b w:val="0"/>
          <w:bCs w:val="0"/>
          <w:sz w:val="22"/>
          <w:szCs w:val="22"/>
          <w:shd w:val="clear" w:color="auto" w:fill="FFFFFF"/>
        </w:rPr>
        <w:t xml:space="preserve"> </w:t>
      </w:r>
      <w:r w:rsidR="00B36CC9" w:rsidRPr="00720FED">
        <w:rPr>
          <w:rStyle w:val="Strong"/>
          <w:rFonts w:ascii="Arial" w:hAnsi="Arial" w:cs="Arial"/>
          <w:b w:val="0"/>
          <w:bCs w:val="0"/>
          <w:sz w:val="22"/>
          <w:szCs w:val="22"/>
          <w:shd w:val="clear" w:color="auto" w:fill="FFFFFF"/>
        </w:rPr>
        <w:t xml:space="preserve">there had been a considerable amount of mud.  </w:t>
      </w:r>
    </w:p>
    <w:p w14:paraId="0A0B4FC5" w14:textId="77777777" w:rsidR="00B36CC9" w:rsidRPr="00720FED" w:rsidRDefault="00B36CC9" w:rsidP="00A0319F">
      <w:pPr>
        <w:jc w:val="both"/>
        <w:rPr>
          <w:rStyle w:val="Strong"/>
          <w:rFonts w:ascii="Arial" w:hAnsi="Arial" w:cs="Arial"/>
          <w:sz w:val="22"/>
          <w:szCs w:val="22"/>
          <w:shd w:val="clear" w:color="auto" w:fill="FFFFFF"/>
        </w:rPr>
      </w:pPr>
    </w:p>
    <w:p w14:paraId="19B33EF7" w14:textId="6831E5BE" w:rsidR="00A0319F" w:rsidRPr="00720FED" w:rsidRDefault="00A0319F" w:rsidP="00846909">
      <w:pPr>
        <w:ind w:left="1440" w:hanging="1440"/>
        <w:jc w:val="both"/>
        <w:rPr>
          <w:rStyle w:val="Strong"/>
          <w:rFonts w:ascii="Arial" w:hAnsi="Arial" w:cs="Arial"/>
          <w:b w:val="0"/>
          <w:bCs w:val="0"/>
          <w:sz w:val="22"/>
          <w:szCs w:val="22"/>
          <w:shd w:val="clear" w:color="auto" w:fill="FFFFFF"/>
        </w:rPr>
      </w:pPr>
      <w:r w:rsidRPr="00720FED">
        <w:rPr>
          <w:rStyle w:val="Strong"/>
          <w:rFonts w:ascii="Arial" w:hAnsi="Arial" w:cs="Arial"/>
          <w:sz w:val="22"/>
          <w:szCs w:val="22"/>
          <w:shd w:val="clear" w:color="auto" w:fill="FFFFFF"/>
        </w:rPr>
        <w:t>23/020</w:t>
      </w:r>
      <w:r w:rsidRPr="00720FED">
        <w:rPr>
          <w:rStyle w:val="Strong"/>
          <w:rFonts w:ascii="Arial" w:hAnsi="Arial" w:cs="Arial"/>
          <w:sz w:val="22"/>
          <w:szCs w:val="22"/>
          <w:shd w:val="clear" w:color="auto" w:fill="FFFFFF"/>
        </w:rPr>
        <w:tab/>
        <w:t>The Council to consider an application for a S137 Grant from Village Link.</w:t>
      </w:r>
      <w:r w:rsidR="00846909" w:rsidRPr="00720FED">
        <w:rPr>
          <w:rStyle w:val="Strong"/>
          <w:rFonts w:ascii="Arial" w:hAnsi="Arial" w:cs="Arial"/>
          <w:sz w:val="22"/>
          <w:szCs w:val="22"/>
          <w:shd w:val="clear" w:color="auto" w:fill="FFFFFF"/>
        </w:rPr>
        <w:t xml:space="preserve"> </w:t>
      </w:r>
      <w:r w:rsidR="00846909" w:rsidRPr="00720FED">
        <w:rPr>
          <w:rStyle w:val="Strong"/>
          <w:rFonts w:ascii="Arial" w:hAnsi="Arial" w:cs="Arial"/>
          <w:b w:val="0"/>
          <w:bCs w:val="0"/>
          <w:sz w:val="22"/>
          <w:szCs w:val="22"/>
          <w:shd w:val="clear" w:color="auto" w:fill="FFFFFF"/>
        </w:rPr>
        <w:t xml:space="preserve">The Council </w:t>
      </w:r>
      <w:r w:rsidR="00846909" w:rsidRPr="00720FED">
        <w:rPr>
          <w:rStyle w:val="Strong"/>
          <w:rFonts w:ascii="Arial" w:hAnsi="Arial" w:cs="Arial"/>
          <w:sz w:val="22"/>
          <w:szCs w:val="22"/>
          <w:shd w:val="clear" w:color="auto" w:fill="FFFFFF"/>
        </w:rPr>
        <w:t xml:space="preserve">Resolved </w:t>
      </w:r>
      <w:r w:rsidR="00846909" w:rsidRPr="00720FED">
        <w:rPr>
          <w:rStyle w:val="Strong"/>
          <w:rFonts w:ascii="Arial" w:hAnsi="Arial" w:cs="Arial"/>
          <w:b w:val="0"/>
          <w:bCs w:val="0"/>
          <w:sz w:val="22"/>
          <w:szCs w:val="22"/>
          <w:shd w:val="clear" w:color="auto" w:fill="FFFFFF"/>
        </w:rPr>
        <w:t xml:space="preserve">to award a Section 137 grant for £150 to the Guilsborough Village Link towards the annual costs of producing the village magazine. </w:t>
      </w:r>
    </w:p>
    <w:p w14:paraId="0C834844" w14:textId="77777777" w:rsidR="00A0319F" w:rsidRPr="00720FED" w:rsidRDefault="00A0319F" w:rsidP="00A0319F">
      <w:pPr>
        <w:jc w:val="both"/>
        <w:rPr>
          <w:rStyle w:val="Strong"/>
          <w:rFonts w:ascii="Arial" w:hAnsi="Arial" w:cs="Arial"/>
          <w:sz w:val="22"/>
          <w:szCs w:val="22"/>
          <w:shd w:val="clear" w:color="auto" w:fill="FFFFFF"/>
        </w:rPr>
      </w:pPr>
    </w:p>
    <w:p w14:paraId="047424AB" w14:textId="655D850B" w:rsidR="003A614C" w:rsidRPr="00720FED" w:rsidRDefault="00A0319F" w:rsidP="00720FED">
      <w:pPr>
        <w:tabs>
          <w:tab w:val="left" w:pos="720"/>
          <w:tab w:val="left" w:pos="1440"/>
          <w:tab w:val="left" w:pos="2160"/>
          <w:tab w:val="left" w:pos="2880"/>
          <w:tab w:val="left" w:pos="3600"/>
          <w:tab w:val="left" w:pos="4320"/>
          <w:tab w:val="left" w:pos="5040"/>
          <w:tab w:val="left" w:pos="5760"/>
          <w:tab w:val="left" w:pos="6480"/>
          <w:tab w:val="left" w:pos="7200"/>
          <w:tab w:val="left" w:pos="9696"/>
        </w:tabs>
        <w:ind w:left="1440" w:hanging="1440"/>
        <w:jc w:val="both"/>
        <w:rPr>
          <w:rFonts w:ascii="Arial" w:hAnsi="Arial" w:cs="Arial"/>
          <w:bCs/>
          <w:sz w:val="22"/>
          <w:szCs w:val="22"/>
        </w:rPr>
      </w:pPr>
      <w:r w:rsidRPr="00720FED">
        <w:rPr>
          <w:rFonts w:ascii="Arial" w:hAnsi="Arial" w:cs="Arial"/>
          <w:b/>
          <w:sz w:val="22"/>
          <w:szCs w:val="22"/>
        </w:rPr>
        <w:t>23/021</w:t>
      </w:r>
      <w:r w:rsidRPr="00720FED">
        <w:rPr>
          <w:rFonts w:ascii="Arial" w:hAnsi="Arial" w:cs="Arial"/>
          <w:b/>
          <w:sz w:val="22"/>
          <w:szCs w:val="22"/>
        </w:rPr>
        <w:tab/>
      </w:r>
      <w:r w:rsidRPr="00720FED">
        <w:rPr>
          <w:rFonts w:ascii="Arial" w:hAnsi="Arial" w:cs="Arial"/>
          <w:b/>
          <w:sz w:val="22"/>
          <w:szCs w:val="22"/>
        </w:rPr>
        <w:tab/>
        <w:t>Date of Next Meeting Wednesday 15 March 2023 at 7.30 pm.</w:t>
      </w:r>
      <w:r w:rsidR="00720FED">
        <w:rPr>
          <w:rFonts w:ascii="Arial" w:hAnsi="Arial" w:cs="Arial"/>
          <w:b/>
          <w:sz w:val="22"/>
          <w:szCs w:val="22"/>
        </w:rPr>
        <w:t xml:space="preserve"> </w:t>
      </w:r>
      <w:r w:rsidR="003A614C" w:rsidRPr="00720FED">
        <w:rPr>
          <w:rFonts w:ascii="Arial" w:hAnsi="Arial" w:cs="Arial"/>
          <w:bCs/>
          <w:sz w:val="22"/>
          <w:szCs w:val="22"/>
        </w:rPr>
        <w:t>Noted – the Council also noted the following future meeting dates:</w:t>
      </w:r>
    </w:p>
    <w:p w14:paraId="4D9F37A8" w14:textId="4FC5EE22" w:rsidR="00A0319F" w:rsidRPr="00720FED" w:rsidRDefault="00846909" w:rsidP="00720FED">
      <w:pPr>
        <w:tabs>
          <w:tab w:val="left" w:pos="720"/>
          <w:tab w:val="left" w:pos="1440"/>
          <w:tab w:val="left" w:pos="2160"/>
          <w:tab w:val="left" w:pos="2880"/>
          <w:tab w:val="left" w:pos="3600"/>
          <w:tab w:val="left" w:pos="4320"/>
          <w:tab w:val="left" w:pos="5040"/>
          <w:tab w:val="left" w:pos="5760"/>
          <w:tab w:val="left" w:pos="6480"/>
          <w:tab w:val="left" w:pos="7200"/>
          <w:tab w:val="left" w:pos="9696"/>
        </w:tabs>
        <w:jc w:val="both"/>
        <w:rPr>
          <w:rFonts w:ascii="Arial" w:hAnsi="Arial" w:cs="Arial"/>
          <w:b/>
          <w:sz w:val="22"/>
          <w:szCs w:val="22"/>
        </w:rPr>
      </w:pPr>
      <w:r w:rsidRPr="00720FED">
        <w:rPr>
          <w:rFonts w:ascii="Arial" w:hAnsi="Arial" w:cs="Arial"/>
          <w:bCs/>
          <w:sz w:val="22"/>
          <w:szCs w:val="22"/>
        </w:rPr>
        <w:tab/>
      </w:r>
      <w:r w:rsidRPr="00720FED">
        <w:rPr>
          <w:rFonts w:ascii="Arial" w:hAnsi="Arial" w:cs="Arial"/>
          <w:bCs/>
          <w:sz w:val="22"/>
          <w:szCs w:val="22"/>
        </w:rPr>
        <w:tab/>
        <w:t>15 March, 17 May, 19 July, 20 September, 15 November, 17 January 2024, 13 March 2024.</w:t>
      </w:r>
      <w:r w:rsidR="003A614C" w:rsidRPr="00720FED">
        <w:rPr>
          <w:rFonts w:ascii="Arial" w:hAnsi="Arial" w:cs="Arial"/>
          <w:bCs/>
          <w:sz w:val="22"/>
          <w:szCs w:val="22"/>
        </w:rPr>
        <w:tab/>
      </w:r>
      <w:r w:rsidR="00A0319F" w:rsidRPr="00720FED">
        <w:rPr>
          <w:rFonts w:ascii="Arial" w:hAnsi="Arial" w:cs="Arial"/>
          <w:b/>
          <w:sz w:val="22"/>
          <w:szCs w:val="22"/>
        </w:rPr>
        <w:tab/>
      </w:r>
    </w:p>
    <w:p w14:paraId="702707F9" w14:textId="7EC0BF3A" w:rsidR="00A0319F" w:rsidRPr="00720FED" w:rsidRDefault="00A0319F" w:rsidP="00A0319F">
      <w:pPr>
        <w:jc w:val="both"/>
        <w:rPr>
          <w:rFonts w:ascii="Arial" w:hAnsi="Arial" w:cs="Arial"/>
          <w:sz w:val="22"/>
          <w:szCs w:val="22"/>
        </w:rPr>
      </w:pPr>
      <w:r w:rsidRPr="00720FED">
        <w:rPr>
          <w:rFonts w:ascii="Arial" w:hAnsi="Arial" w:cs="Arial"/>
          <w:b/>
          <w:sz w:val="22"/>
          <w:szCs w:val="22"/>
        </w:rPr>
        <w:t>23/022</w:t>
      </w:r>
      <w:r w:rsidRPr="00720FED">
        <w:rPr>
          <w:rFonts w:ascii="Arial" w:hAnsi="Arial" w:cs="Arial"/>
          <w:b/>
          <w:sz w:val="22"/>
          <w:szCs w:val="22"/>
        </w:rPr>
        <w:tab/>
      </w:r>
      <w:r w:rsidRPr="00720FED">
        <w:rPr>
          <w:rFonts w:ascii="Arial" w:hAnsi="Arial" w:cs="Arial"/>
          <w:b/>
          <w:sz w:val="22"/>
          <w:szCs w:val="22"/>
        </w:rPr>
        <w:tab/>
        <w:t xml:space="preserve">Close </w:t>
      </w:r>
      <w:r w:rsidR="003A614C" w:rsidRPr="00720FED">
        <w:rPr>
          <w:rFonts w:ascii="Arial" w:hAnsi="Arial" w:cs="Arial"/>
          <w:b/>
          <w:sz w:val="22"/>
          <w:szCs w:val="22"/>
        </w:rPr>
        <w:t xml:space="preserve">– </w:t>
      </w:r>
      <w:r w:rsidR="003A614C" w:rsidRPr="00720FED">
        <w:rPr>
          <w:rFonts w:ascii="Arial" w:hAnsi="Arial" w:cs="Arial"/>
          <w:bCs/>
          <w:sz w:val="22"/>
          <w:szCs w:val="22"/>
        </w:rPr>
        <w:t>the meeting closed at 8.30 pm</w:t>
      </w:r>
      <w:r w:rsidR="003A614C" w:rsidRPr="00720FED">
        <w:rPr>
          <w:rFonts w:ascii="Arial" w:hAnsi="Arial" w:cs="Arial"/>
          <w:b/>
          <w:sz w:val="22"/>
          <w:szCs w:val="22"/>
        </w:rPr>
        <w:t xml:space="preserve">. </w:t>
      </w:r>
    </w:p>
    <w:p w14:paraId="3798E8E1" w14:textId="002ADC47" w:rsidR="00DD6457" w:rsidRPr="00720FED" w:rsidRDefault="00DD6457" w:rsidP="00DD6457">
      <w:pPr>
        <w:rPr>
          <w:rFonts w:ascii="Arial" w:hAnsi="Arial" w:cs="Arial"/>
          <w:sz w:val="22"/>
          <w:szCs w:val="22"/>
        </w:rPr>
      </w:pPr>
    </w:p>
    <w:p w14:paraId="07514FC9" w14:textId="556E8A24" w:rsidR="00DD6457" w:rsidRPr="00720FED" w:rsidRDefault="00DD6457" w:rsidP="00DD6457">
      <w:pPr>
        <w:rPr>
          <w:rFonts w:ascii="Arial" w:hAnsi="Arial" w:cs="Arial"/>
          <w:b/>
          <w:bCs/>
          <w:sz w:val="22"/>
          <w:szCs w:val="22"/>
        </w:rPr>
      </w:pPr>
    </w:p>
    <w:p w14:paraId="0CB6712C" w14:textId="3B82A50F" w:rsidR="00DD6457" w:rsidRPr="00720FED" w:rsidRDefault="00781B94" w:rsidP="00DD6457">
      <w:pPr>
        <w:rPr>
          <w:rFonts w:ascii="Arial" w:hAnsi="Arial" w:cs="Arial"/>
          <w:b/>
          <w:bCs/>
          <w:sz w:val="22"/>
          <w:szCs w:val="22"/>
        </w:rPr>
      </w:pPr>
      <w:r w:rsidRPr="00720FED">
        <w:rPr>
          <w:rFonts w:ascii="Arial" w:hAnsi="Arial" w:cs="Arial"/>
          <w:b/>
          <w:bCs/>
          <w:sz w:val="22"/>
          <w:szCs w:val="22"/>
        </w:rPr>
        <w:t>Signed by:</w:t>
      </w:r>
      <w:r w:rsidRPr="00720FED">
        <w:rPr>
          <w:rFonts w:ascii="Arial" w:hAnsi="Arial" w:cs="Arial"/>
          <w:b/>
          <w:bCs/>
          <w:sz w:val="22"/>
          <w:szCs w:val="22"/>
        </w:rPr>
        <w:tab/>
      </w:r>
      <w:r w:rsidRPr="00720FED">
        <w:rPr>
          <w:rFonts w:ascii="Arial" w:hAnsi="Arial" w:cs="Arial"/>
          <w:b/>
          <w:bCs/>
          <w:sz w:val="22"/>
          <w:szCs w:val="22"/>
        </w:rPr>
        <w:tab/>
      </w:r>
      <w:r w:rsidRPr="00720FED">
        <w:rPr>
          <w:rFonts w:ascii="Arial" w:hAnsi="Arial" w:cs="Arial"/>
          <w:b/>
          <w:bCs/>
          <w:sz w:val="22"/>
          <w:szCs w:val="22"/>
        </w:rPr>
        <w:tab/>
      </w:r>
      <w:r w:rsidRPr="00720FED">
        <w:rPr>
          <w:rFonts w:ascii="Arial" w:hAnsi="Arial" w:cs="Arial"/>
          <w:b/>
          <w:bCs/>
          <w:sz w:val="22"/>
          <w:szCs w:val="22"/>
        </w:rPr>
        <w:tab/>
      </w:r>
      <w:r w:rsidRPr="00720FED">
        <w:rPr>
          <w:rFonts w:ascii="Arial" w:hAnsi="Arial" w:cs="Arial"/>
          <w:b/>
          <w:bCs/>
          <w:sz w:val="22"/>
          <w:szCs w:val="22"/>
        </w:rPr>
        <w:tab/>
      </w:r>
      <w:r w:rsidRPr="00720FED">
        <w:rPr>
          <w:rFonts w:ascii="Arial" w:hAnsi="Arial" w:cs="Arial"/>
          <w:b/>
          <w:bCs/>
          <w:sz w:val="22"/>
          <w:szCs w:val="22"/>
        </w:rPr>
        <w:tab/>
      </w:r>
      <w:r w:rsidRPr="00720FED">
        <w:rPr>
          <w:rFonts w:ascii="Arial" w:hAnsi="Arial" w:cs="Arial"/>
          <w:b/>
          <w:bCs/>
          <w:sz w:val="22"/>
          <w:szCs w:val="22"/>
        </w:rPr>
        <w:tab/>
        <w:t>Date:</w:t>
      </w:r>
    </w:p>
    <w:p w14:paraId="1E0311B5" w14:textId="76CB1DC0" w:rsidR="00781B94" w:rsidRPr="00720FED" w:rsidRDefault="00781B94" w:rsidP="00DD6457">
      <w:pPr>
        <w:rPr>
          <w:rFonts w:ascii="Arial" w:hAnsi="Arial" w:cs="Arial"/>
          <w:b/>
          <w:bCs/>
          <w:sz w:val="22"/>
          <w:szCs w:val="22"/>
        </w:rPr>
      </w:pPr>
    </w:p>
    <w:p w14:paraId="69413626" w14:textId="12345F7C" w:rsidR="00781B94" w:rsidRPr="00720FED" w:rsidRDefault="00781B94" w:rsidP="00DD6457">
      <w:pPr>
        <w:rPr>
          <w:rFonts w:ascii="Arial" w:hAnsi="Arial" w:cs="Arial"/>
          <w:b/>
          <w:bCs/>
          <w:sz w:val="22"/>
          <w:szCs w:val="22"/>
        </w:rPr>
      </w:pPr>
      <w:r w:rsidRPr="00720FED">
        <w:rPr>
          <w:rFonts w:ascii="Arial" w:hAnsi="Arial" w:cs="Arial"/>
          <w:b/>
          <w:bCs/>
          <w:sz w:val="22"/>
          <w:szCs w:val="22"/>
        </w:rPr>
        <w:t>Chairman</w:t>
      </w:r>
    </w:p>
    <w:p w14:paraId="48CF0579" w14:textId="4911C275" w:rsidR="00DD6457" w:rsidRPr="00720FED" w:rsidRDefault="00DD6457" w:rsidP="00DD6457">
      <w:pPr>
        <w:rPr>
          <w:rFonts w:ascii="Arial" w:hAnsi="Arial" w:cs="Arial"/>
          <w:b/>
          <w:sz w:val="22"/>
          <w:szCs w:val="22"/>
        </w:rPr>
      </w:pPr>
    </w:p>
    <w:sectPr w:rsidR="00DD6457" w:rsidRPr="00720FED" w:rsidSect="002831B7">
      <w:footerReference w:type="default" r:id="rId10"/>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AE714" w14:textId="77777777" w:rsidR="00AC7CA6" w:rsidRDefault="00AC7CA6" w:rsidP="005C6D16">
      <w:r>
        <w:separator/>
      </w:r>
    </w:p>
  </w:endnote>
  <w:endnote w:type="continuationSeparator" w:id="0">
    <w:p w14:paraId="43E70511" w14:textId="77777777" w:rsidR="00AC7CA6" w:rsidRDefault="00AC7CA6" w:rsidP="005C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E8BB" w14:textId="77777777" w:rsidR="005C6D16" w:rsidRDefault="005C6D16">
    <w:pPr>
      <w:pStyle w:val="Footer"/>
    </w:pPr>
  </w:p>
  <w:p w14:paraId="7C6C36E8" w14:textId="77777777" w:rsidR="005C6D16" w:rsidRPr="005C6D16" w:rsidRDefault="005C6D16" w:rsidP="005C6D16">
    <w:pPr>
      <w:pStyle w:val="Footer"/>
      <w:jc w:val="center"/>
      <w:rPr>
        <w:i/>
      </w:rPr>
    </w:pPr>
    <w:r>
      <w:rPr>
        <w:i/>
      </w:rPr>
      <w:t xml:space="preserve">Please note this is a public meeting </w:t>
    </w:r>
    <w:r w:rsidR="001A3FA3">
      <w:rPr>
        <w:i/>
      </w:rPr>
      <w:t>and</w:t>
    </w:r>
    <w:r>
      <w:rPr>
        <w:i/>
      </w:rPr>
      <w:t xml:space="preserve"> you may be filmed, recorded and published.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2DA0" w14:textId="77777777" w:rsidR="00AC7CA6" w:rsidRDefault="00AC7CA6" w:rsidP="005C6D16">
      <w:r>
        <w:separator/>
      </w:r>
    </w:p>
  </w:footnote>
  <w:footnote w:type="continuationSeparator" w:id="0">
    <w:p w14:paraId="496C4581" w14:textId="77777777" w:rsidR="00AC7CA6" w:rsidRDefault="00AC7CA6" w:rsidP="005C6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229C"/>
    <w:multiLevelType w:val="hybridMultilevel"/>
    <w:tmpl w:val="E8802538"/>
    <w:lvl w:ilvl="0" w:tplc="E50E05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F5A29D5"/>
    <w:multiLevelType w:val="hybridMultilevel"/>
    <w:tmpl w:val="67B02100"/>
    <w:lvl w:ilvl="0" w:tplc="F05C88CC">
      <w:start w:val="1"/>
      <w:numFmt w:val="upperLetter"/>
      <w:lvlText w:val="%1)"/>
      <w:lvlJc w:val="left"/>
      <w:pPr>
        <w:ind w:left="3240" w:hanging="360"/>
      </w:pPr>
      <w:rPr>
        <w:rFonts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 w15:restartNumberingAfterBreak="0">
    <w:nsid w:val="1B7D4C08"/>
    <w:multiLevelType w:val="hybridMultilevel"/>
    <w:tmpl w:val="6DACBE9E"/>
    <w:lvl w:ilvl="0" w:tplc="782EFF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57CDB"/>
    <w:multiLevelType w:val="hybridMultilevel"/>
    <w:tmpl w:val="D99CCB4C"/>
    <w:lvl w:ilvl="0" w:tplc="5C6C073C">
      <w:start w:val="1"/>
      <w:numFmt w:val="lowerLetter"/>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2F35D50"/>
    <w:multiLevelType w:val="hybridMultilevel"/>
    <w:tmpl w:val="C36237A2"/>
    <w:lvl w:ilvl="0" w:tplc="CEEA74B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85058F9"/>
    <w:multiLevelType w:val="hybridMultilevel"/>
    <w:tmpl w:val="AD2E46E8"/>
    <w:lvl w:ilvl="0" w:tplc="0F429A5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50885510">
    <w:abstractNumId w:val="2"/>
  </w:num>
  <w:num w:numId="2" w16cid:durableId="2126922370">
    <w:abstractNumId w:val="3"/>
  </w:num>
  <w:num w:numId="3" w16cid:durableId="1547913743">
    <w:abstractNumId w:val="1"/>
  </w:num>
  <w:num w:numId="4" w16cid:durableId="1126852804">
    <w:abstractNumId w:val="0"/>
  </w:num>
  <w:num w:numId="5" w16cid:durableId="1017734829">
    <w:abstractNumId w:val="5"/>
  </w:num>
  <w:num w:numId="6" w16cid:durableId="1508203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16"/>
    <w:rsid w:val="00003F97"/>
    <w:rsid w:val="000128E8"/>
    <w:rsid w:val="00015CC8"/>
    <w:rsid w:val="0002022A"/>
    <w:rsid w:val="00022AD0"/>
    <w:rsid w:val="000244A1"/>
    <w:rsid w:val="00033D44"/>
    <w:rsid w:val="00034EF2"/>
    <w:rsid w:val="00040256"/>
    <w:rsid w:val="00041287"/>
    <w:rsid w:val="000435AA"/>
    <w:rsid w:val="00046D56"/>
    <w:rsid w:val="00050A57"/>
    <w:rsid w:val="0005261A"/>
    <w:rsid w:val="00052697"/>
    <w:rsid w:val="00055505"/>
    <w:rsid w:val="00055C22"/>
    <w:rsid w:val="00057552"/>
    <w:rsid w:val="00060FCC"/>
    <w:rsid w:val="0006105C"/>
    <w:rsid w:val="000610A6"/>
    <w:rsid w:val="00061B0E"/>
    <w:rsid w:val="00062394"/>
    <w:rsid w:val="00072B64"/>
    <w:rsid w:val="000760DB"/>
    <w:rsid w:val="00077471"/>
    <w:rsid w:val="00086BF4"/>
    <w:rsid w:val="00087734"/>
    <w:rsid w:val="00087AE4"/>
    <w:rsid w:val="00090D99"/>
    <w:rsid w:val="00091AD5"/>
    <w:rsid w:val="00091F73"/>
    <w:rsid w:val="00095AC3"/>
    <w:rsid w:val="000A326D"/>
    <w:rsid w:val="000A6CA4"/>
    <w:rsid w:val="000B11DB"/>
    <w:rsid w:val="000B40F8"/>
    <w:rsid w:val="000D2D89"/>
    <w:rsid w:val="000D394C"/>
    <w:rsid w:val="000D5C13"/>
    <w:rsid w:val="000D70DF"/>
    <w:rsid w:val="000F6BC0"/>
    <w:rsid w:val="000F7676"/>
    <w:rsid w:val="0010314F"/>
    <w:rsid w:val="00103831"/>
    <w:rsid w:val="0010783E"/>
    <w:rsid w:val="00107FA8"/>
    <w:rsid w:val="00111391"/>
    <w:rsid w:val="001122B7"/>
    <w:rsid w:val="001211DF"/>
    <w:rsid w:val="001216FC"/>
    <w:rsid w:val="00126C9B"/>
    <w:rsid w:val="001321A9"/>
    <w:rsid w:val="00132EF8"/>
    <w:rsid w:val="0013714E"/>
    <w:rsid w:val="00140E1A"/>
    <w:rsid w:val="00141B00"/>
    <w:rsid w:val="001534BF"/>
    <w:rsid w:val="00154932"/>
    <w:rsid w:val="00164C92"/>
    <w:rsid w:val="001729DD"/>
    <w:rsid w:val="00173C54"/>
    <w:rsid w:val="00176C93"/>
    <w:rsid w:val="00176DDC"/>
    <w:rsid w:val="00184F04"/>
    <w:rsid w:val="00193B01"/>
    <w:rsid w:val="001940D4"/>
    <w:rsid w:val="0019652B"/>
    <w:rsid w:val="001A2AE1"/>
    <w:rsid w:val="001A2BDB"/>
    <w:rsid w:val="001A38EB"/>
    <w:rsid w:val="001A3FA3"/>
    <w:rsid w:val="001A4DFD"/>
    <w:rsid w:val="001A5E33"/>
    <w:rsid w:val="001A6648"/>
    <w:rsid w:val="001C16BE"/>
    <w:rsid w:val="001C2C3A"/>
    <w:rsid w:val="001C30C1"/>
    <w:rsid w:val="001C4C81"/>
    <w:rsid w:val="001C6089"/>
    <w:rsid w:val="001D04C0"/>
    <w:rsid w:val="001D26CE"/>
    <w:rsid w:val="001E370C"/>
    <w:rsid w:val="001E4A47"/>
    <w:rsid w:val="001F4D11"/>
    <w:rsid w:val="001F4F43"/>
    <w:rsid w:val="002039AE"/>
    <w:rsid w:val="00203D7E"/>
    <w:rsid w:val="0021096D"/>
    <w:rsid w:val="002109A7"/>
    <w:rsid w:val="00212780"/>
    <w:rsid w:val="0021667C"/>
    <w:rsid w:val="00220C83"/>
    <w:rsid w:val="00223A1E"/>
    <w:rsid w:val="002343A5"/>
    <w:rsid w:val="002354C2"/>
    <w:rsid w:val="002376A9"/>
    <w:rsid w:val="00252049"/>
    <w:rsid w:val="0025351F"/>
    <w:rsid w:val="00260CC7"/>
    <w:rsid w:val="002661B5"/>
    <w:rsid w:val="00274FFC"/>
    <w:rsid w:val="002831B7"/>
    <w:rsid w:val="00285447"/>
    <w:rsid w:val="00294547"/>
    <w:rsid w:val="002A00CF"/>
    <w:rsid w:val="002A210F"/>
    <w:rsid w:val="002A7F25"/>
    <w:rsid w:val="002B0E40"/>
    <w:rsid w:val="002B1030"/>
    <w:rsid w:val="002B5067"/>
    <w:rsid w:val="002B7449"/>
    <w:rsid w:val="002B7813"/>
    <w:rsid w:val="002C0186"/>
    <w:rsid w:val="002C0D60"/>
    <w:rsid w:val="002C289F"/>
    <w:rsid w:val="002C3939"/>
    <w:rsid w:val="002C4AAA"/>
    <w:rsid w:val="002C66C3"/>
    <w:rsid w:val="002D0B91"/>
    <w:rsid w:val="002D2277"/>
    <w:rsid w:val="002D3193"/>
    <w:rsid w:val="002D4C5C"/>
    <w:rsid w:val="002D71C2"/>
    <w:rsid w:val="002E5800"/>
    <w:rsid w:val="002F0F74"/>
    <w:rsid w:val="002F522B"/>
    <w:rsid w:val="002F67B3"/>
    <w:rsid w:val="00301618"/>
    <w:rsid w:val="003066C7"/>
    <w:rsid w:val="00307FBE"/>
    <w:rsid w:val="00320A95"/>
    <w:rsid w:val="00334FF1"/>
    <w:rsid w:val="00337205"/>
    <w:rsid w:val="00344EEE"/>
    <w:rsid w:val="003460F1"/>
    <w:rsid w:val="00347BF6"/>
    <w:rsid w:val="00351AD6"/>
    <w:rsid w:val="003535BE"/>
    <w:rsid w:val="00364BBA"/>
    <w:rsid w:val="003658DE"/>
    <w:rsid w:val="00366F64"/>
    <w:rsid w:val="00367DAB"/>
    <w:rsid w:val="00375272"/>
    <w:rsid w:val="003758BB"/>
    <w:rsid w:val="00376AF4"/>
    <w:rsid w:val="00376D95"/>
    <w:rsid w:val="0038177C"/>
    <w:rsid w:val="003834E3"/>
    <w:rsid w:val="00385B9B"/>
    <w:rsid w:val="00385CBB"/>
    <w:rsid w:val="003875AD"/>
    <w:rsid w:val="00387FF8"/>
    <w:rsid w:val="00390D0E"/>
    <w:rsid w:val="003917D1"/>
    <w:rsid w:val="00391B6D"/>
    <w:rsid w:val="00392CF9"/>
    <w:rsid w:val="00393934"/>
    <w:rsid w:val="00393C46"/>
    <w:rsid w:val="00395E2D"/>
    <w:rsid w:val="00397695"/>
    <w:rsid w:val="003A14CC"/>
    <w:rsid w:val="003A32DC"/>
    <w:rsid w:val="003A592D"/>
    <w:rsid w:val="003A614C"/>
    <w:rsid w:val="003A61A9"/>
    <w:rsid w:val="003B1173"/>
    <w:rsid w:val="003B5F3A"/>
    <w:rsid w:val="003C2FDD"/>
    <w:rsid w:val="003D731E"/>
    <w:rsid w:val="003E052B"/>
    <w:rsid w:val="003E27CC"/>
    <w:rsid w:val="003E3067"/>
    <w:rsid w:val="003F4D6C"/>
    <w:rsid w:val="003F7E3F"/>
    <w:rsid w:val="00402543"/>
    <w:rsid w:val="00402878"/>
    <w:rsid w:val="004029AC"/>
    <w:rsid w:val="00412FA6"/>
    <w:rsid w:val="00416E4B"/>
    <w:rsid w:val="00420564"/>
    <w:rsid w:val="00421D05"/>
    <w:rsid w:val="004241D1"/>
    <w:rsid w:val="00443691"/>
    <w:rsid w:val="00445B4C"/>
    <w:rsid w:val="00452491"/>
    <w:rsid w:val="004557B0"/>
    <w:rsid w:val="00456ECC"/>
    <w:rsid w:val="0046232B"/>
    <w:rsid w:val="00465D97"/>
    <w:rsid w:val="0046630A"/>
    <w:rsid w:val="004668DE"/>
    <w:rsid w:val="00467EAA"/>
    <w:rsid w:val="00471F9E"/>
    <w:rsid w:val="00475709"/>
    <w:rsid w:val="00477A3F"/>
    <w:rsid w:val="00480F74"/>
    <w:rsid w:val="00481462"/>
    <w:rsid w:val="00483267"/>
    <w:rsid w:val="00486B9B"/>
    <w:rsid w:val="00492753"/>
    <w:rsid w:val="004952FE"/>
    <w:rsid w:val="00495CD0"/>
    <w:rsid w:val="00496A35"/>
    <w:rsid w:val="004A2100"/>
    <w:rsid w:val="004A3241"/>
    <w:rsid w:val="004A3969"/>
    <w:rsid w:val="004A43D2"/>
    <w:rsid w:val="004A4E3D"/>
    <w:rsid w:val="004A5CED"/>
    <w:rsid w:val="004A5F6A"/>
    <w:rsid w:val="004B63E5"/>
    <w:rsid w:val="004C0ABA"/>
    <w:rsid w:val="004C3BF5"/>
    <w:rsid w:val="004C772D"/>
    <w:rsid w:val="004D0D87"/>
    <w:rsid w:val="004D143B"/>
    <w:rsid w:val="004D2030"/>
    <w:rsid w:val="004D2894"/>
    <w:rsid w:val="004D6352"/>
    <w:rsid w:val="004D6FD7"/>
    <w:rsid w:val="004E06A5"/>
    <w:rsid w:val="004E22C3"/>
    <w:rsid w:val="004E3676"/>
    <w:rsid w:val="004F3B55"/>
    <w:rsid w:val="004F6E45"/>
    <w:rsid w:val="004F75D1"/>
    <w:rsid w:val="005061EA"/>
    <w:rsid w:val="00510D25"/>
    <w:rsid w:val="005165C6"/>
    <w:rsid w:val="00522B8A"/>
    <w:rsid w:val="00523706"/>
    <w:rsid w:val="00526028"/>
    <w:rsid w:val="0053194E"/>
    <w:rsid w:val="005378FF"/>
    <w:rsid w:val="005441B3"/>
    <w:rsid w:val="00544217"/>
    <w:rsid w:val="00550978"/>
    <w:rsid w:val="0055717E"/>
    <w:rsid w:val="0055729F"/>
    <w:rsid w:val="00560342"/>
    <w:rsid w:val="00563C90"/>
    <w:rsid w:val="0056521A"/>
    <w:rsid w:val="005758BA"/>
    <w:rsid w:val="00586D0D"/>
    <w:rsid w:val="00587692"/>
    <w:rsid w:val="00587BF7"/>
    <w:rsid w:val="00595546"/>
    <w:rsid w:val="005965B6"/>
    <w:rsid w:val="005A4540"/>
    <w:rsid w:val="005A57B9"/>
    <w:rsid w:val="005A63FB"/>
    <w:rsid w:val="005B0851"/>
    <w:rsid w:val="005B1F8C"/>
    <w:rsid w:val="005B23E8"/>
    <w:rsid w:val="005B3096"/>
    <w:rsid w:val="005B7158"/>
    <w:rsid w:val="005C5B93"/>
    <w:rsid w:val="005C6D16"/>
    <w:rsid w:val="005D0563"/>
    <w:rsid w:val="005D0C0F"/>
    <w:rsid w:val="005D5D15"/>
    <w:rsid w:val="005D73C2"/>
    <w:rsid w:val="005E1393"/>
    <w:rsid w:val="005E3D13"/>
    <w:rsid w:val="005F2296"/>
    <w:rsid w:val="005F29FC"/>
    <w:rsid w:val="005F38C9"/>
    <w:rsid w:val="005F53DB"/>
    <w:rsid w:val="005F6D16"/>
    <w:rsid w:val="00602FF4"/>
    <w:rsid w:val="00610D0F"/>
    <w:rsid w:val="00612960"/>
    <w:rsid w:val="00613BBE"/>
    <w:rsid w:val="006200D7"/>
    <w:rsid w:val="006217AC"/>
    <w:rsid w:val="006267E7"/>
    <w:rsid w:val="0062692A"/>
    <w:rsid w:val="00631D58"/>
    <w:rsid w:val="00637FE8"/>
    <w:rsid w:val="00641A23"/>
    <w:rsid w:val="00642630"/>
    <w:rsid w:val="0064622B"/>
    <w:rsid w:val="006468A6"/>
    <w:rsid w:val="00646F56"/>
    <w:rsid w:val="00651B3D"/>
    <w:rsid w:val="006549C8"/>
    <w:rsid w:val="006550A8"/>
    <w:rsid w:val="0065717E"/>
    <w:rsid w:val="006600ED"/>
    <w:rsid w:val="00660BD0"/>
    <w:rsid w:val="0066488D"/>
    <w:rsid w:val="006711B3"/>
    <w:rsid w:val="0068236F"/>
    <w:rsid w:val="006828E0"/>
    <w:rsid w:val="006833DB"/>
    <w:rsid w:val="00684217"/>
    <w:rsid w:val="0068481F"/>
    <w:rsid w:val="00686B25"/>
    <w:rsid w:val="00692107"/>
    <w:rsid w:val="00693234"/>
    <w:rsid w:val="00693DA9"/>
    <w:rsid w:val="006A1DEB"/>
    <w:rsid w:val="006A210D"/>
    <w:rsid w:val="006A35EC"/>
    <w:rsid w:val="006A3B46"/>
    <w:rsid w:val="006B0990"/>
    <w:rsid w:val="006B2D80"/>
    <w:rsid w:val="006C13D8"/>
    <w:rsid w:val="006C27C2"/>
    <w:rsid w:val="006C402A"/>
    <w:rsid w:val="006C48DE"/>
    <w:rsid w:val="006C4CA6"/>
    <w:rsid w:val="006D2D6E"/>
    <w:rsid w:val="006E0DF7"/>
    <w:rsid w:val="006E483A"/>
    <w:rsid w:val="006F3BA8"/>
    <w:rsid w:val="006F5522"/>
    <w:rsid w:val="006F5BDE"/>
    <w:rsid w:val="006F739C"/>
    <w:rsid w:val="0070007E"/>
    <w:rsid w:val="007023EC"/>
    <w:rsid w:val="007030CA"/>
    <w:rsid w:val="00704980"/>
    <w:rsid w:val="0071432F"/>
    <w:rsid w:val="007161C7"/>
    <w:rsid w:val="00720FED"/>
    <w:rsid w:val="0072291A"/>
    <w:rsid w:val="007249ED"/>
    <w:rsid w:val="00725F9C"/>
    <w:rsid w:val="0072731D"/>
    <w:rsid w:val="0073035C"/>
    <w:rsid w:val="00744808"/>
    <w:rsid w:val="00750AA9"/>
    <w:rsid w:val="00750BA4"/>
    <w:rsid w:val="00751B9A"/>
    <w:rsid w:val="007532B9"/>
    <w:rsid w:val="00754583"/>
    <w:rsid w:val="007555D6"/>
    <w:rsid w:val="00755C44"/>
    <w:rsid w:val="0075748D"/>
    <w:rsid w:val="00766DA3"/>
    <w:rsid w:val="0077481D"/>
    <w:rsid w:val="007751D9"/>
    <w:rsid w:val="007779BC"/>
    <w:rsid w:val="00780042"/>
    <w:rsid w:val="00781B94"/>
    <w:rsid w:val="00782A3C"/>
    <w:rsid w:val="007872AA"/>
    <w:rsid w:val="00787C16"/>
    <w:rsid w:val="007A376F"/>
    <w:rsid w:val="007A6562"/>
    <w:rsid w:val="007B56C4"/>
    <w:rsid w:val="007C1501"/>
    <w:rsid w:val="007C361B"/>
    <w:rsid w:val="007C58EE"/>
    <w:rsid w:val="007C6C6C"/>
    <w:rsid w:val="007D44F3"/>
    <w:rsid w:val="007D67D0"/>
    <w:rsid w:val="007E092F"/>
    <w:rsid w:val="007E4878"/>
    <w:rsid w:val="007F3487"/>
    <w:rsid w:val="00803F50"/>
    <w:rsid w:val="00804526"/>
    <w:rsid w:val="008047D2"/>
    <w:rsid w:val="0081181D"/>
    <w:rsid w:val="00812204"/>
    <w:rsid w:val="00820647"/>
    <w:rsid w:val="00822D73"/>
    <w:rsid w:val="008231A2"/>
    <w:rsid w:val="00824F80"/>
    <w:rsid w:val="00832A08"/>
    <w:rsid w:val="00833D32"/>
    <w:rsid w:val="00837C5C"/>
    <w:rsid w:val="00844628"/>
    <w:rsid w:val="0084501B"/>
    <w:rsid w:val="008461C3"/>
    <w:rsid w:val="00846909"/>
    <w:rsid w:val="008500E4"/>
    <w:rsid w:val="0085503D"/>
    <w:rsid w:val="00856DD2"/>
    <w:rsid w:val="008576A4"/>
    <w:rsid w:val="00862AC6"/>
    <w:rsid w:val="0086408D"/>
    <w:rsid w:val="008700D2"/>
    <w:rsid w:val="0087196C"/>
    <w:rsid w:val="0087456F"/>
    <w:rsid w:val="00876FDF"/>
    <w:rsid w:val="0087794F"/>
    <w:rsid w:val="00880152"/>
    <w:rsid w:val="00887A81"/>
    <w:rsid w:val="00890EB1"/>
    <w:rsid w:val="00891522"/>
    <w:rsid w:val="0089332B"/>
    <w:rsid w:val="008939F8"/>
    <w:rsid w:val="00896AF1"/>
    <w:rsid w:val="00897DBD"/>
    <w:rsid w:val="008A0807"/>
    <w:rsid w:val="008A6338"/>
    <w:rsid w:val="008B2693"/>
    <w:rsid w:val="008B2F65"/>
    <w:rsid w:val="008D4E88"/>
    <w:rsid w:val="008D4FB3"/>
    <w:rsid w:val="008D51A9"/>
    <w:rsid w:val="008E3324"/>
    <w:rsid w:val="008E371B"/>
    <w:rsid w:val="008F1C20"/>
    <w:rsid w:val="008F27AF"/>
    <w:rsid w:val="008F5BD1"/>
    <w:rsid w:val="00907224"/>
    <w:rsid w:val="00914065"/>
    <w:rsid w:val="00914D12"/>
    <w:rsid w:val="009170AB"/>
    <w:rsid w:val="00920D94"/>
    <w:rsid w:val="0092129C"/>
    <w:rsid w:val="00923C4D"/>
    <w:rsid w:val="00930084"/>
    <w:rsid w:val="00930871"/>
    <w:rsid w:val="00932E11"/>
    <w:rsid w:val="00934E2F"/>
    <w:rsid w:val="00935DE1"/>
    <w:rsid w:val="00942AFE"/>
    <w:rsid w:val="00954A0E"/>
    <w:rsid w:val="00970721"/>
    <w:rsid w:val="00971CB2"/>
    <w:rsid w:val="00972E88"/>
    <w:rsid w:val="009851D1"/>
    <w:rsid w:val="00987A02"/>
    <w:rsid w:val="00994028"/>
    <w:rsid w:val="009957DA"/>
    <w:rsid w:val="009A1410"/>
    <w:rsid w:val="009A3B3D"/>
    <w:rsid w:val="009B1290"/>
    <w:rsid w:val="009B2866"/>
    <w:rsid w:val="009B4C75"/>
    <w:rsid w:val="009C14D4"/>
    <w:rsid w:val="009C5802"/>
    <w:rsid w:val="009C5FA5"/>
    <w:rsid w:val="009C7563"/>
    <w:rsid w:val="009D0C7C"/>
    <w:rsid w:val="009D14B5"/>
    <w:rsid w:val="009E0146"/>
    <w:rsid w:val="009E2E71"/>
    <w:rsid w:val="009E330F"/>
    <w:rsid w:val="009E4EC5"/>
    <w:rsid w:val="009E5F8D"/>
    <w:rsid w:val="009F18BE"/>
    <w:rsid w:val="009F2E67"/>
    <w:rsid w:val="009F70D6"/>
    <w:rsid w:val="009F7D34"/>
    <w:rsid w:val="00A0094F"/>
    <w:rsid w:val="00A0319F"/>
    <w:rsid w:val="00A05F8F"/>
    <w:rsid w:val="00A15747"/>
    <w:rsid w:val="00A15CD8"/>
    <w:rsid w:val="00A15EC1"/>
    <w:rsid w:val="00A256E2"/>
    <w:rsid w:val="00A346A0"/>
    <w:rsid w:val="00A34800"/>
    <w:rsid w:val="00A35466"/>
    <w:rsid w:val="00A35797"/>
    <w:rsid w:val="00A36902"/>
    <w:rsid w:val="00A45F84"/>
    <w:rsid w:val="00A45FCB"/>
    <w:rsid w:val="00A4705E"/>
    <w:rsid w:val="00A51E9E"/>
    <w:rsid w:val="00A52636"/>
    <w:rsid w:val="00A54B99"/>
    <w:rsid w:val="00A5548E"/>
    <w:rsid w:val="00A5768F"/>
    <w:rsid w:val="00A60A76"/>
    <w:rsid w:val="00A63B0F"/>
    <w:rsid w:val="00A72074"/>
    <w:rsid w:val="00A738D2"/>
    <w:rsid w:val="00A82B15"/>
    <w:rsid w:val="00A8532B"/>
    <w:rsid w:val="00A86320"/>
    <w:rsid w:val="00A92E44"/>
    <w:rsid w:val="00A937E2"/>
    <w:rsid w:val="00A944AA"/>
    <w:rsid w:val="00A971FA"/>
    <w:rsid w:val="00AA099A"/>
    <w:rsid w:val="00AA2C8A"/>
    <w:rsid w:val="00AA7E8D"/>
    <w:rsid w:val="00AB5439"/>
    <w:rsid w:val="00AB57E4"/>
    <w:rsid w:val="00AB5E87"/>
    <w:rsid w:val="00AC4ADD"/>
    <w:rsid w:val="00AC6760"/>
    <w:rsid w:val="00AC7CA6"/>
    <w:rsid w:val="00AD172E"/>
    <w:rsid w:val="00AD482D"/>
    <w:rsid w:val="00AE05BF"/>
    <w:rsid w:val="00AE1DC8"/>
    <w:rsid w:val="00AE7A9F"/>
    <w:rsid w:val="00AF0A1A"/>
    <w:rsid w:val="00AF585E"/>
    <w:rsid w:val="00AF6C2C"/>
    <w:rsid w:val="00AF787A"/>
    <w:rsid w:val="00B03575"/>
    <w:rsid w:val="00B04024"/>
    <w:rsid w:val="00B11162"/>
    <w:rsid w:val="00B1364A"/>
    <w:rsid w:val="00B16A5B"/>
    <w:rsid w:val="00B3244F"/>
    <w:rsid w:val="00B3281E"/>
    <w:rsid w:val="00B33CDD"/>
    <w:rsid w:val="00B34259"/>
    <w:rsid w:val="00B36CC9"/>
    <w:rsid w:val="00B3782A"/>
    <w:rsid w:val="00B43942"/>
    <w:rsid w:val="00B50C20"/>
    <w:rsid w:val="00B6300A"/>
    <w:rsid w:val="00B63E5D"/>
    <w:rsid w:val="00B675B5"/>
    <w:rsid w:val="00B72F68"/>
    <w:rsid w:val="00B76DDC"/>
    <w:rsid w:val="00B77327"/>
    <w:rsid w:val="00B81BF1"/>
    <w:rsid w:val="00B830D5"/>
    <w:rsid w:val="00B83291"/>
    <w:rsid w:val="00B83FF6"/>
    <w:rsid w:val="00B91A93"/>
    <w:rsid w:val="00B921E4"/>
    <w:rsid w:val="00B95AF9"/>
    <w:rsid w:val="00BA54FB"/>
    <w:rsid w:val="00BB0193"/>
    <w:rsid w:val="00BB1B43"/>
    <w:rsid w:val="00BB49BC"/>
    <w:rsid w:val="00BC2B31"/>
    <w:rsid w:val="00BC4555"/>
    <w:rsid w:val="00BC4B29"/>
    <w:rsid w:val="00BD314E"/>
    <w:rsid w:val="00BF07E2"/>
    <w:rsid w:val="00BF1601"/>
    <w:rsid w:val="00BF2D56"/>
    <w:rsid w:val="00BF3936"/>
    <w:rsid w:val="00BF3CC2"/>
    <w:rsid w:val="00BF72FA"/>
    <w:rsid w:val="00BF782B"/>
    <w:rsid w:val="00C0282A"/>
    <w:rsid w:val="00C057D1"/>
    <w:rsid w:val="00C1724C"/>
    <w:rsid w:val="00C2312B"/>
    <w:rsid w:val="00C23E0B"/>
    <w:rsid w:val="00C25620"/>
    <w:rsid w:val="00C31846"/>
    <w:rsid w:val="00C353ED"/>
    <w:rsid w:val="00C410D9"/>
    <w:rsid w:val="00C42712"/>
    <w:rsid w:val="00C45D4E"/>
    <w:rsid w:val="00C56045"/>
    <w:rsid w:val="00C56360"/>
    <w:rsid w:val="00C61B8A"/>
    <w:rsid w:val="00C62C93"/>
    <w:rsid w:val="00C62FFF"/>
    <w:rsid w:val="00C65892"/>
    <w:rsid w:val="00C77E3D"/>
    <w:rsid w:val="00C82BD8"/>
    <w:rsid w:val="00C85BD2"/>
    <w:rsid w:val="00C85E1E"/>
    <w:rsid w:val="00CA2FAA"/>
    <w:rsid w:val="00CA55DC"/>
    <w:rsid w:val="00CC1540"/>
    <w:rsid w:val="00CC2236"/>
    <w:rsid w:val="00CC4607"/>
    <w:rsid w:val="00CC70EB"/>
    <w:rsid w:val="00CD1FE7"/>
    <w:rsid w:val="00CD229E"/>
    <w:rsid w:val="00CD30D6"/>
    <w:rsid w:val="00CD4EC6"/>
    <w:rsid w:val="00CD5EAD"/>
    <w:rsid w:val="00CE598A"/>
    <w:rsid w:val="00CE6F7B"/>
    <w:rsid w:val="00CF337C"/>
    <w:rsid w:val="00CF4CDC"/>
    <w:rsid w:val="00CF4E63"/>
    <w:rsid w:val="00CF623E"/>
    <w:rsid w:val="00CF6F9B"/>
    <w:rsid w:val="00D0061E"/>
    <w:rsid w:val="00D020F4"/>
    <w:rsid w:val="00D03BBD"/>
    <w:rsid w:val="00D05195"/>
    <w:rsid w:val="00D05D46"/>
    <w:rsid w:val="00D13325"/>
    <w:rsid w:val="00D15305"/>
    <w:rsid w:val="00D22848"/>
    <w:rsid w:val="00D23B94"/>
    <w:rsid w:val="00D24DC5"/>
    <w:rsid w:val="00D260D3"/>
    <w:rsid w:val="00D27A39"/>
    <w:rsid w:val="00D3227B"/>
    <w:rsid w:val="00D33FDC"/>
    <w:rsid w:val="00D34872"/>
    <w:rsid w:val="00D358C2"/>
    <w:rsid w:val="00D368E4"/>
    <w:rsid w:val="00D42837"/>
    <w:rsid w:val="00D43819"/>
    <w:rsid w:val="00D43E97"/>
    <w:rsid w:val="00D4435A"/>
    <w:rsid w:val="00D465C4"/>
    <w:rsid w:val="00D55F0D"/>
    <w:rsid w:val="00D61288"/>
    <w:rsid w:val="00D70EDD"/>
    <w:rsid w:val="00D855BE"/>
    <w:rsid w:val="00DA1267"/>
    <w:rsid w:val="00DA1920"/>
    <w:rsid w:val="00DA21C9"/>
    <w:rsid w:val="00DA25FC"/>
    <w:rsid w:val="00DA55B1"/>
    <w:rsid w:val="00DA60EA"/>
    <w:rsid w:val="00DB4146"/>
    <w:rsid w:val="00DB46D4"/>
    <w:rsid w:val="00DC4C52"/>
    <w:rsid w:val="00DC78C1"/>
    <w:rsid w:val="00DD0B74"/>
    <w:rsid w:val="00DD20D7"/>
    <w:rsid w:val="00DD3B28"/>
    <w:rsid w:val="00DD6457"/>
    <w:rsid w:val="00DE5D51"/>
    <w:rsid w:val="00DE71C1"/>
    <w:rsid w:val="00DF431A"/>
    <w:rsid w:val="00DF4392"/>
    <w:rsid w:val="00DF545E"/>
    <w:rsid w:val="00DF7C11"/>
    <w:rsid w:val="00E00031"/>
    <w:rsid w:val="00E0757F"/>
    <w:rsid w:val="00E13801"/>
    <w:rsid w:val="00E24ED4"/>
    <w:rsid w:val="00E32092"/>
    <w:rsid w:val="00E3216D"/>
    <w:rsid w:val="00E368BE"/>
    <w:rsid w:val="00E378C5"/>
    <w:rsid w:val="00E41317"/>
    <w:rsid w:val="00E42866"/>
    <w:rsid w:val="00E44C13"/>
    <w:rsid w:val="00E47F7B"/>
    <w:rsid w:val="00E560BE"/>
    <w:rsid w:val="00E63015"/>
    <w:rsid w:val="00E6388A"/>
    <w:rsid w:val="00E64172"/>
    <w:rsid w:val="00E64C23"/>
    <w:rsid w:val="00E64D2C"/>
    <w:rsid w:val="00E6635E"/>
    <w:rsid w:val="00E7442C"/>
    <w:rsid w:val="00E766A6"/>
    <w:rsid w:val="00E804F0"/>
    <w:rsid w:val="00E82793"/>
    <w:rsid w:val="00E8684C"/>
    <w:rsid w:val="00E87477"/>
    <w:rsid w:val="00E91B33"/>
    <w:rsid w:val="00E94D5B"/>
    <w:rsid w:val="00E968DE"/>
    <w:rsid w:val="00EA38E7"/>
    <w:rsid w:val="00EA391E"/>
    <w:rsid w:val="00EA3FF2"/>
    <w:rsid w:val="00EA5EB9"/>
    <w:rsid w:val="00EA74D3"/>
    <w:rsid w:val="00EA7737"/>
    <w:rsid w:val="00EA7A9E"/>
    <w:rsid w:val="00EB3056"/>
    <w:rsid w:val="00EB4030"/>
    <w:rsid w:val="00EC14E8"/>
    <w:rsid w:val="00EC1AD3"/>
    <w:rsid w:val="00EC361A"/>
    <w:rsid w:val="00EC3ECB"/>
    <w:rsid w:val="00EC68D6"/>
    <w:rsid w:val="00EC69F5"/>
    <w:rsid w:val="00EC7913"/>
    <w:rsid w:val="00ED0E01"/>
    <w:rsid w:val="00ED1962"/>
    <w:rsid w:val="00ED3172"/>
    <w:rsid w:val="00ED38BB"/>
    <w:rsid w:val="00ED4E56"/>
    <w:rsid w:val="00ED4E67"/>
    <w:rsid w:val="00ED5EC6"/>
    <w:rsid w:val="00ED6BA7"/>
    <w:rsid w:val="00ED6DE2"/>
    <w:rsid w:val="00EE3D34"/>
    <w:rsid w:val="00EE6017"/>
    <w:rsid w:val="00EF032C"/>
    <w:rsid w:val="00EF1041"/>
    <w:rsid w:val="00EF7C87"/>
    <w:rsid w:val="00F03221"/>
    <w:rsid w:val="00F036BF"/>
    <w:rsid w:val="00F07A05"/>
    <w:rsid w:val="00F14D83"/>
    <w:rsid w:val="00F17143"/>
    <w:rsid w:val="00F21966"/>
    <w:rsid w:val="00F21D91"/>
    <w:rsid w:val="00F2330C"/>
    <w:rsid w:val="00F23A4B"/>
    <w:rsid w:val="00F31937"/>
    <w:rsid w:val="00F3329D"/>
    <w:rsid w:val="00F334E5"/>
    <w:rsid w:val="00F40463"/>
    <w:rsid w:val="00F4047D"/>
    <w:rsid w:val="00F41B37"/>
    <w:rsid w:val="00F4312F"/>
    <w:rsid w:val="00F47585"/>
    <w:rsid w:val="00F47708"/>
    <w:rsid w:val="00F61AE2"/>
    <w:rsid w:val="00F61D51"/>
    <w:rsid w:val="00F67EC8"/>
    <w:rsid w:val="00F729EA"/>
    <w:rsid w:val="00F75948"/>
    <w:rsid w:val="00F8242A"/>
    <w:rsid w:val="00F8422A"/>
    <w:rsid w:val="00F85FCF"/>
    <w:rsid w:val="00F87459"/>
    <w:rsid w:val="00F96B80"/>
    <w:rsid w:val="00FA004F"/>
    <w:rsid w:val="00FA124C"/>
    <w:rsid w:val="00FA1F1B"/>
    <w:rsid w:val="00FA7F4B"/>
    <w:rsid w:val="00FB0122"/>
    <w:rsid w:val="00FB4B2C"/>
    <w:rsid w:val="00FB5A48"/>
    <w:rsid w:val="00FC4676"/>
    <w:rsid w:val="00FD116A"/>
    <w:rsid w:val="00FD48BF"/>
    <w:rsid w:val="00FD55A9"/>
    <w:rsid w:val="00FE13E7"/>
    <w:rsid w:val="00FE48DF"/>
    <w:rsid w:val="00FF4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780F"/>
  <w15:docId w15:val="{79143C7C-9196-4F98-A44C-69337E5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E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D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D16"/>
    <w:rPr>
      <w:rFonts w:ascii="Tahoma" w:hAnsi="Tahoma" w:cs="Tahoma"/>
      <w:sz w:val="16"/>
      <w:szCs w:val="16"/>
    </w:rPr>
  </w:style>
  <w:style w:type="character" w:customStyle="1" w:styleId="BalloonTextChar">
    <w:name w:val="Balloon Text Char"/>
    <w:basedOn w:val="DefaultParagraphFont"/>
    <w:link w:val="BalloonText"/>
    <w:uiPriority w:val="99"/>
    <w:semiHidden/>
    <w:rsid w:val="005C6D16"/>
    <w:rPr>
      <w:rFonts w:ascii="Tahoma" w:eastAsia="Times New Roman" w:hAnsi="Tahoma" w:cs="Tahoma"/>
      <w:sz w:val="16"/>
      <w:szCs w:val="16"/>
    </w:rPr>
  </w:style>
  <w:style w:type="character" w:styleId="Hyperlink">
    <w:name w:val="Hyperlink"/>
    <w:semiHidden/>
    <w:rsid w:val="005C6D16"/>
    <w:rPr>
      <w:color w:val="0000FF"/>
      <w:u w:val="single"/>
    </w:rPr>
  </w:style>
  <w:style w:type="paragraph" w:styleId="Header">
    <w:name w:val="header"/>
    <w:basedOn w:val="Normal"/>
    <w:link w:val="HeaderChar"/>
    <w:uiPriority w:val="99"/>
    <w:unhideWhenUsed/>
    <w:rsid w:val="005C6D16"/>
    <w:pPr>
      <w:tabs>
        <w:tab w:val="center" w:pos="4513"/>
        <w:tab w:val="right" w:pos="9026"/>
      </w:tabs>
    </w:pPr>
  </w:style>
  <w:style w:type="character" w:customStyle="1" w:styleId="HeaderChar">
    <w:name w:val="Header Char"/>
    <w:basedOn w:val="DefaultParagraphFont"/>
    <w:link w:val="Header"/>
    <w:uiPriority w:val="99"/>
    <w:rsid w:val="005C6D1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C6D16"/>
    <w:pPr>
      <w:tabs>
        <w:tab w:val="center" w:pos="4513"/>
        <w:tab w:val="right" w:pos="9026"/>
      </w:tabs>
    </w:pPr>
  </w:style>
  <w:style w:type="character" w:customStyle="1" w:styleId="FooterChar">
    <w:name w:val="Footer Char"/>
    <w:basedOn w:val="DefaultParagraphFont"/>
    <w:link w:val="Footer"/>
    <w:uiPriority w:val="99"/>
    <w:rsid w:val="005C6D16"/>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A25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338"/>
    <w:pPr>
      <w:ind w:left="720"/>
      <w:contextualSpacing/>
    </w:pPr>
  </w:style>
  <w:style w:type="paragraph" w:customStyle="1" w:styleId="Default">
    <w:name w:val="Default"/>
    <w:rsid w:val="00ED3172"/>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semiHidden/>
    <w:unhideWhenUsed/>
    <w:rsid w:val="00E6635E"/>
  </w:style>
  <w:style w:type="character" w:customStyle="1" w:styleId="FootnoteTextChar">
    <w:name w:val="Footnote Text Char"/>
    <w:basedOn w:val="DefaultParagraphFont"/>
    <w:link w:val="FootnoteText"/>
    <w:semiHidden/>
    <w:rsid w:val="00E6635E"/>
    <w:rPr>
      <w:rFonts w:ascii="Times New Roman" w:eastAsia="Times New Roman" w:hAnsi="Times New Roman" w:cs="Times New Roman"/>
      <w:sz w:val="20"/>
      <w:szCs w:val="20"/>
    </w:rPr>
  </w:style>
  <w:style w:type="character" w:styleId="Strong">
    <w:name w:val="Strong"/>
    <w:basedOn w:val="DefaultParagraphFont"/>
    <w:uiPriority w:val="22"/>
    <w:qFormat/>
    <w:rsid w:val="00646F56"/>
    <w:rPr>
      <w:b/>
      <w:bCs/>
    </w:rPr>
  </w:style>
  <w:style w:type="character" w:styleId="UnresolvedMention">
    <w:name w:val="Unresolved Mention"/>
    <w:basedOn w:val="DefaultParagraphFont"/>
    <w:uiPriority w:val="99"/>
    <w:semiHidden/>
    <w:unhideWhenUsed/>
    <w:rsid w:val="003E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283">
      <w:bodyDiv w:val="1"/>
      <w:marLeft w:val="0"/>
      <w:marRight w:val="0"/>
      <w:marTop w:val="0"/>
      <w:marBottom w:val="0"/>
      <w:divBdr>
        <w:top w:val="none" w:sz="0" w:space="0" w:color="auto"/>
        <w:left w:val="none" w:sz="0" w:space="0" w:color="auto"/>
        <w:bottom w:val="none" w:sz="0" w:space="0" w:color="auto"/>
        <w:right w:val="none" w:sz="0" w:space="0" w:color="auto"/>
      </w:divBdr>
    </w:div>
    <w:div w:id="306710243">
      <w:bodyDiv w:val="1"/>
      <w:marLeft w:val="0"/>
      <w:marRight w:val="0"/>
      <w:marTop w:val="0"/>
      <w:marBottom w:val="0"/>
      <w:divBdr>
        <w:top w:val="none" w:sz="0" w:space="0" w:color="auto"/>
        <w:left w:val="none" w:sz="0" w:space="0" w:color="auto"/>
        <w:bottom w:val="none" w:sz="0" w:space="0" w:color="auto"/>
        <w:right w:val="none" w:sz="0" w:space="0" w:color="auto"/>
      </w:divBdr>
    </w:div>
    <w:div w:id="334458111">
      <w:bodyDiv w:val="1"/>
      <w:marLeft w:val="0"/>
      <w:marRight w:val="0"/>
      <w:marTop w:val="0"/>
      <w:marBottom w:val="0"/>
      <w:divBdr>
        <w:top w:val="none" w:sz="0" w:space="0" w:color="auto"/>
        <w:left w:val="none" w:sz="0" w:space="0" w:color="auto"/>
        <w:bottom w:val="none" w:sz="0" w:space="0" w:color="auto"/>
        <w:right w:val="none" w:sz="0" w:space="0" w:color="auto"/>
      </w:divBdr>
    </w:div>
    <w:div w:id="411632873">
      <w:bodyDiv w:val="1"/>
      <w:marLeft w:val="0"/>
      <w:marRight w:val="0"/>
      <w:marTop w:val="0"/>
      <w:marBottom w:val="0"/>
      <w:divBdr>
        <w:top w:val="none" w:sz="0" w:space="0" w:color="auto"/>
        <w:left w:val="none" w:sz="0" w:space="0" w:color="auto"/>
        <w:bottom w:val="none" w:sz="0" w:space="0" w:color="auto"/>
        <w:right w:val="none" w:sz="0" w:space="0" w:color="auto"/>
      </w:divBdr>
    </w:div>
    <w:div w:id="593904111">
      <w:bodyDiv w:val="1"/>
      <w:marLeft w:val="0"/>
      <w:marRight w:val="0"/>
      <w:marTop w:val="0"/>
      <w:marBottom w:val="0"/>
      <w:divBdr>
        <w:top w:val="none" w:sz="0" w:space="0" w:color="auto"/>
        <w:left w:val="none" w:sz="0" w:space="0" w:color="auto"/>
        <w:bottom w:val="none" w:sz="0" w:space="0" w:color="auto"/>
        <w:right w:val="none" w:sz="0" w:space="0" w:color="auto"/>
      </w:divBdr>
    </w:div>
    <w:div w:id="753816405">
      <w:bodyDiv w:val="1"/>
      <w:marLeft w:val="0"/>
      <w:marRight w:val="0"/>
      <w:marTop w:val="0"/>
      <w:marBottom w:val="0"/>
      <w:divBdr>
        <w:top w:val="none" w:sz="0" w:space="0" w:color="auto"/>
        <w:left w:val="none" w:sz="0" w:space="0" w:color="auto"/>
        <w:bottom w:val="none" w:sz="0" w:space="0" w:color="auto"/>
        <w:right w:val="none" w:sz="0" w:space="0" w:color="auto"/>
      </w:divBdr>
    </w:div>
    <w:div w:id="1058481323">
      <w:bodyDiv w:val="1"/>
      <w:marLeft w:val="0"/>
      <w:marRight w:val="0"/>
      <w:marTop w:val="0"/>
      <w:marBottom w:val="0"/>
      <w:divBdr>
        <w:top w:val="none" w:sz="0" w:space="0" w:color="auto"/>
        <w:left w:val="none" w:sz="0" w:space="0" w:color="auto"/>
        <w:bottom w:val="none" w:sz="0" w:space="0" w:color="auto"/>
        <w:right w:val="none" w:sz="0" w:space="0" w:color="auto"/>
      </w:divBdr>
    </w:div>
    <w:div w:id="1797602998">
      <w:bodyDiv w:val="1"/>
      <w:marLeft w:val="0"/>
      <w:marRight w:val="0"/>
      <w:marTop w:val="0"/>
      <w:marBottom w:val="0"/>
      <w:divBdr>
        <w:top w:val="none" w:sz="0" w:space="0" w:color="auto"/>
        <w:left w:val="none" w:sz="0" w:space="0" w:color="auto"/>
        <w:bottom w:val="none" w:sz="0" w:space="0" w:color="auto"/>
        <w:right w:val="none" w:sz="0" w:space="0" w:color="auto"/>
      </w:divBdr>
    </w:div>
    <w:div w:id="1865365618">
      <w:bodyDiv w:val="1"/>
      <w:marLeft w:val="0"/>
      <w:marRight w:val="0"/>
      <w:marTop w:val="0"/>
      <w:marBottom w:val="0"/>
      <w:divBdr>
        <w:top w:val="none" w:sz="0" w:space="0" w:color="auto"/>
        <w:left w:val="none" w:sz="0" w:space="0" w:color="auto"/>
        <w:bottom w:val="none" w:sz="0" w:space="0" w:color="auto"/>
        <w:right w:val="none" w:sz="0" w:space="0" w:color="auto"/>
      </w:divBdr>
    </w:div>
    <w:div w:id="18738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llowellandtee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2019-5AC7-47DE-911E-F6131485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Andrew Crisp</cp:lastModifiedBy>
  <cp:revision>2</cp:revision>
  <cp:lastPrinted>2023-01-17T09:36:00Z</cp:lastPrinted>
  <dcterms:created xsi:type="dcterms:W3CDTF">2023-01-31T17:51:00Z</dcterms:created>
  <dcterms:modified xsi:type="dcterms:W3CDTF">2023-01-31T17:51:00Z</dcterms:modified>
</cp:coreProperties>
</file>