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4F0D0" w14:textId="3CF06833" w:rsidR="00911F1A" w:rsidRPr="005A2562" w:rsidRDefault="00AD4335" w:rsidP="005A2562">
      <w:pPr>
        <w:pStyle w:val="NoSpacing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HOLLOWELL &amp; TEETON PARISH</w:t>
      </w:r>
      <w:r w:rsidRPr="005A2562">
        <w:rPr>
          <w:rFonts w:ascii="Arial" w:hAnsi="Arial" w:cs="Arial"/>
          <w:b/>
          <w:bCs/>
        </w:rPr>
        <w:t xml:space="preserve"> </w:t>
      </w:r>
      <w:r w:rsidR="00911F1A" w:rsidRPr="005A2562">
        <w:rPr>
          <w:rFonts w:ascii="Arial" w:hAnsi="Arial" w:cs="Arial"/>
          <w:b/>
          <w:bCs/>
        </w:rPr>
        <w:t>COUNCIL</w:t>
      </w:r>
      <w:r w:rsidR="005A2562">
        <w:rPr>
          <w:rFonts w:ascii="Arial" w:hAnsi="Arial" w:cs="Arial"/>
          <w:b/>
          <w:bCs/>
        </w:rPr>
        <w:br/>
      </w:r>
    </w:p>
    <w:p w14:paraId="27374956" w14:textId="5381AD4E" w:rsidR="00911F1A" w:rsidRPr="005A2562" w:rsidRDefault="00BE3F44" w:rsidP="005A2562">
      <w:pPr>
        <w:pStyle w:val="NoSpacing"/>
        <w:jc w:val="center"/>
        <w:rPr>
          <w:rFonts w:ascii="Arial" w:hAnsi="Arial" w:cs="Arial"/>
          <w:b/>
          <w:bCs/>
        </w:rPr>
      </w:pPr>
      <w:r w:rsidRPr="005A2562">
        <w:rPr>
          <w:rFonts w:ascii="Arial" w:hAnsi="Arial" w:cs="Arial"/>
          <w:b/>
          <w:bCs/>
        </w:rPr>
        <w:t>A</w:t>
      </w:r>
      <w:r w:rsidR="009405AC" w:rsidRPr="005A2562">
        <w:rPr>
          <w:rFonts w:ascii="Arial" w:hAnsi="Arial" w:cs="Arial"/>
          <w:b/>
          <w:bCs/>
        </w:rPr>
        <w:t xml:space="preserve">SSET </w:t>
      </w:r>
      <w:r w:rsidRPr="005A2562">
        <w:rPr>
          <w:rFonts w:ascii="Arial" w:hAnsi="Arial" w:cs="Arial"/>
          <w:b/>
          <w:bCs/>
        </w:rPr>
        <w:t>M</w:t>
      </w:r>
      <w:r w:rsidR="009405AC" w:rsidRPr="005A2562">
        <w:rPr>
          <w:rFonts w:ascii="Arial" w:hAnsi="Arial" w:cs="Arial"/>
          <w:b/>
          <w:bCs/>
        </w:rPr>
        <w:t xml:space="preserve">APPING </w:t>
      </w:r>
      <w:r w:rsidRPr="005A2562">
        <w:rPr>
          <w:rFonts w:ascii="Arial" w:hAnsi="Arial" w:cs="Arial"/>
          <w:b/>
          <w:bCs/>
        </w:rPr>
        <w:t>P</w:t>
      </w:r>
      <w:r w:rsidR="009405AC" w:rsidRPr="005A2562">
        <w:rPr>
          <w:rFonts w:ascii="Arial" w:hAnsi="Arial" w:cs="Arial"/>
          <w:b/>
          <w:bCs/>
        </w:rPr>
        <w:t xml:space="preserve">ROJECT </w:t>
      </w:r>
      <w:r w:rsidRPr="005A2562">
        <w:rPr>
          <w:rFonts w:ascii="Arial" w:hAnsi="Arial" w:cs="Arial"/>
          <w:b/>
          <w:bCs/>
        </w:rPr>
        <w:t>WORKING GROUP</w:t>
      </w:r>
      <w:r w:rsidR="005A2562">
        <w:rPr>
          <w:rFonts w:ascii="Arial" w:hAnsi="Arial" w:cs="Arial"/>
          <w:b/>
          <w:bCs/>
        </w:rPr>
        <w:br/>
      </w:r>
    </w:p>
    <w:p w14:paraId="0F051FB1" w14:textId="641FC67F" w:rsidR="00911F1A" w:rsidRPr="005A2562" w:rsidRDefault="00911F1A" w:rsidP="005A2562">
      <w:pPr>
        <w:pStyle w:val="NoSpacing"/>
        <w:jc w:val="center"/>
        <w:rPr>
          <w:rFonts w:ascii="Arial" w:hAnsi="Arial" w:cs="Arial"/>
          <w:b/>
          <w:bCs/>
        </w:rPr>
      </w:pPr>
      <w:r w:rsidRPr="005A2562">
        <w:rPr>
          <w:rFonts w:ascii="Arial" w:hAnsi="Arial" w:cs="Arial"/>
          <w:b/>
          <w:bCs/>
        </w:rPr>
        <w:t>TERMS OF REFERENCE</w:t>
      </w:r>
    </w:p>
    <w:p w14:paraId="02DC5B7B" w14:textId="77777777" w:rsidR="009405AC" w:rsidRDefault="009405AC" w:rsidP="009405AC">
      <w:pPr>
        <w:pStyle w:val="NoSpacing"/>
        <w:rPr>
          <w:rFonts w:ascii="Arial" w:hAnsi="Arial" w:cs="Arial"/>
        </w:rPr>
      </w:pPr>
    </w:p>
    <w:p w14:paraId="6FD4E4D4" w14:textId="77777777" w:rsidR="005A2562" w:rsidRDefault="005A2562" w:rsidP="009405AC">
      <w:pPr>
        <w:pStyle w:val="NoSpacing"/>
        <w:rPr>
          <w:rFonts w:ascii="Arial" w:hAnsi="Arial" w:cs="Arial"/>
        </w:rPr>
      </w:pPr>
    </w:p>
    <w:p w14:paraId="012A148D" w14:textId="320EF511" w:rsidR="00911F1A" w:rsidRPr="007A7F3F" w:rsidRDefault="00911F1A" w:rsidP="009405AC">
      <w:pPr>
        <w:pStyle w:val="NoSpacing"/>
        <w:rPr>
          <w:rFonts w:ascii="Arial" w:hAnsi="Arial" w:cs="Arial"/>
          <w:b/>
          <w:bCs/>
        </w:rPr>
      </w:pPr>
      <w:r w:rsidRPr="007A7F3F">
        <w:rPr>
          <w:rFonts w:ascii="Arial" w:hAnsi="Arial" w:cs="Arial"/>
          <w:b/>
          <w:bCs/>
        </w:rPr>
        <w:t>Authority</w:t>
      </w:r>
    </w:p>
    <w:p w14:paraId="4D73D19D" w14:textId="188CE33C" w:rsidR="00911F1A" w:rsidRDefault="00911F1A" w:rsidP="004C17CE">
      <w:pPr>
        <w:pStyle w:val="NoSpacing"/>
        <w:rPr>
          <w:rFonts w:ascii="Arial" w:hAnsi="Arial" w:cs="Arial"/>
        </w:rPr>
      </w:pPr>
      <w:r w:rsidRPr="009405AC">
        <w:rPr>
          <w:rFonts w:ascii="Arial" w:hAnsi="Arial" w:cs="Arial"/>
        </w:rPr>
        <w:t xml:space="preserve">The </w:t>
      </w:r>
      <w:r w:rsidR="009405AC">
        <w:rPr>
          <w:rFonts w:ascii="Arial" w:hAnsi="Arial" w:cs="Arial"/>
        </w:rPr>
        <w:t>Asset Mapping Project Working Group (AMPWG)</w:t>
      </w:r>
      <w:r w:rsidRPr="009405AC">
        <w:rPr>
          <w:rFonts w:ascii="Arial" w:hAnsi="Arial" w:cs="Arial"/>
        </w:rPr>
        <w:t xml:space="preserve"> is appointed by and solely responsible to </w:t>
      </w:r>
      <w:r w:rsidR="009405AC">
        <w:rPr>
          <w:rFonts w:ascii="Arial" w:hAnsi="Arial" w:cs="Arial"/>
        </w:rPr>
        <w:t>the</w:t>
      </w:r>
      <w:r w:rsidRPr="009405AC">
        <w:rPr>
          <w:rFonts w:ascii="Arial" w:hAnsi="Arial" w:cs="Arial"/>
        </w:rPr>
        <w:t xml:space="preserve"> Council.</w:t>
      </w:r>
      <w:r w:rsidR="007A7F3F">
        <w:rPr>
          <w:rFonts w:ascii="Arial" w:hAnsi="Arial" w:cs="Arial"/>
        </w:rPr>
        <w:t xml:space="preserve">  </w:t>
      </w:r>
      <w:r w:rsidRPr="009405AC">
        <w:rPr>
          <w:rFonts w:ascii="Arial" w:hAnsi="Arial" w:cs="Arial"/>
        </w:rPr>
        <w:t xml:space="preserve">The </w:t>
      </w:r>
      <w:r w:rsidR="007A7F3F">
        <w:rPr>
          <w:rFonts w:ascii="Arial" w:hAnsi="Arial" w:cs="Arial"/>
        </w:rPr>
        <w:t>working group’s</w:t>
      </w:r>
      <w:r w:rsidRPr="009405AC">
        <w:rPr>
          <w:rFonts w:ascii="Arial" w:hAnsi="Arial" w:cs="Arial"/>
        </w:rPr>
        <w:t xml:space="preserve"> duties are defined and agreed by the Council who may vote at any time to modify the </w:t>
      </w:r>
      <w:r w:rsidR="004C17CE">
        <w:rPr>
          <w:rFonts w:ascii="Arial" w:hAnsi="Arial" w:cs="Arial"/>
        </w:rPr>
        <w:t>w</w:t>
      </w:r>
      <w:r w:rsidR="007A7F3F">
        <w:rPr>
          <w:rFonts w:ascii="Arial" w:hAnsi="Arial" w:cs="Arial"/>
        </w:rPr>
        <w:t>orking group</w:t>
      </w:r>
      <w:r w:rsidRPr="009405AC">
        <w:rPr>
          <w:rFonts w:ascii="Arial" w:hAnsi="Arial" w:cs="Arial"/>
        </w:rPr>
        <w:t>’s powers.</w:t>
      </w:r>
      <w:r w:rsidR="004C17CE">
        <w:rPr>
          <w:rFonts w:ascii="Arial" w:hAnsi="Arial" w:cs="Arial"/>
        </w:rPr>
        <w:t xml:space="preserve">  The </w:t>
      </w:r>
      <w:r w:rsidR="002B26D9">
        <w:rPr>
          <w:rFonts w:ascii="Arial" w:hAnsi="Arial" w:cs="Arial"/>
        </w:rPr>
        <w:t>working group</w:t>
      </w:r>
      <w:r w:rsidR="004C17CE">
        <w:rPr>
          <w:rFonts w:ascii="Arial" w:hAnsi="Arial" w:cs="Arial"/>
        </w:rPr>
        <w:t xml:space="preserve"> has no authority to bind the Council to a particular course of </w:t>
      </w:r>
      <w:r w:rsidR="003B5502">
        <w:rPr>
          <w:rFonts w:ascii="Arial" w:hAnsi="Arial" w:cs="Arial"/>
        </w:rPr>
        <w:t>action or</w:t>
      </w:r>
      <w:r w:rsidR="004C17CE">
        <w:rPr>
          <w:rFonts w:ascii="Arial" w:hAnsi="Arial" w:cs="Arial"/>
        </w:rPr>
        <w:t xml:space="preserve"> </w:t>
      </w:r>
      <w:r w:rsidR="002B26D9">
        <w:rPr>
          <w:rFonts w:ascii="Arial" w:hAnsi="Arial" w:cs="Arial"/>
        </w:rPr>
        <w:t xml:space="preserve">to </w:t>
      </w:r>
      <w:r w:rsidR="004C17CE">
        <w:rPr>
          <w:rFonts w:ascii="Arial" w:hAnsi="Arial" w:cs="Arial"/>
        </w:rPr>
        <w:t xml:space="preserve">make any decisions that </w:t>
      </w:r>
      <w:r w:rsidR="003B5502">
        <w:rPr>
          <w:rFonts w:ascii="Arial" w:hAnsi="Arial" w:cs="Arial"/>
        </w:rPr>
        <w:t>incur expenditure.  The working group reports to and makes recommendations to the Council.</w:t>
      </w:r>
    </w:p>
    <w:p w14:paraId="2F0A1D38" w14:textId="77777777" w:rsidR="00B344E0" w:rsidRDefault="00B344E0" w:rsidP="004C17CE">
      <w:pPr>
        <w:pStyle w:val="NoSpacing"/>
        <w:rPr>
          <w:rFonts w:ascii="Arial" w:hAnsi="Arial" w:cs="Arial"/>
        </w:rPr>
      </w:pPr>
    </w:p>
    <w:p w14:paraId="1D9EFE32" w14:textId="374A7D62" w:rsidR="00B344E0" w:rsidRPr="00B344E0" w:rsidRDefault="00B344E0" w:rsidP="004C17CE">
      <w:pPr>
        <w:pStyle w:val="NoSpacing"/>
        <w:rPr>
          <w:rFonts w:ascii="Arial" w:hAnsi="Arial" w:cs="Arial"/>
          <w:b/>
          <w:bCs/>
        </w:rPr>
      </w:pPr>
      <w:r w:rsidRPr="00B344E0">
        <w:rPr>
          <w:rFonts w:ascii="Arial" w:hAnsi="Arial" w:cs="Arial"/>
          <w:b/>
          <w:bCs/>
        </w:rPr>
        <w:t>Meetings</w:t>
      </w:r>
    </w:p>
    <w:p w14:paraId="3675DC7F" w14:textId="763BEBEF" w:rsidR="00B344E0" w:rsidRDefault="00B344E0" w:rsidP="004C17C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The working group is advisory.  It does not need to give notice of its meetings and </w:t>
      </w:r>
      <w:r w:rsidR="002B26D9">
        <w:rPr>
          <w:rFonts w:ascii="Arial" w:hAnsi="Arial" w:cs="Arial"/>
        </w:rPr>
        <w:t>does</w:t>
      </w:r>
      <w:r>
        <w:rPr>
          <w:rFonts w:ascii="Arial" w:hAnsi="Arial" w:cs="Arial"/>
        </w:rPr>
        <w:t xml:space="preserve"> not need to </w:t>
      </w:r>
      <w:r w:rsidR="002B26D9">
        <w:rPr>
          <w:rFonts w:ascii="Arial" w:hAnsi="Arial" w:cs="Arial"/>
        </w:rPr>
        <w:t>meet</w:t>
      </w:r>
      <w:r>
        <w:rPr>
          <w:rFonts w:ascii="Arial" w:hAnsi="Arial" w:cs="Arial"/>
        </w:rPr>
        <w:t xml:space="preserve"> in public.  The working group may meet in-person or online.</w:t>
      </w:r>
    </w:p>
    <w:p w14:paraId="01E40DC8" w14:textId="77777777" w:rsidR="004C17CE" w:rsidRPr="009405AC" w:rsidRDefault="004C17CE" w:rsidP="004C17CE">
      <w:pPr>
        <w:pStyle w:val="NoSpacing"/>
        <w:rPr>
          <w:rFonts w:ascii="Arial" w:hAnsi="Arial" w:cs="Arial"/>
        </w:rPr>
      </w:pPr>
    </w:p>
    <w:p w14:paraId="6F3D51B1" w14:textId="77777777" w:rsidR="00911F1A" w:rsidRPr="003B5502" w:rsidRDefault="00911F1A" w:rsidP="009405AC">
      <w:pPr>
        <w:pStyle w:val="NoSpacing"/>
        <w:rPr>
          <w:rFonts w:ascii="Arial" w:hAnsi="Arial" w:cs="Arial"/>
          <w:b/>
          <w:bCs/>
        </w:rPr>
      </w:pPr>
      <w:r w:rsidRPr="003B5502">
        <w:rPr>
          <w:rFonts w:ascii="Arial" w:hAnsi="Arial" w:cs="Arial"/>
          <w:b/>
          <w:bCs/>
        </w:rPr>
        <w:t>Membership</w:t>
      </w:r>
    </w:p>
    <w:p w14:paraId="3F0D9B30" w14:textId="25F5ABEC" w:rsidR="00911F1A" w:rsidRDefault="00911F1A" w:rsidP="008C5D87">
      <w:pPr>
        <w:pStyle w:val="NoSpacing"/>
        <w:rPr>
          <w:rFonts w:ascii="Arial" w:hAnsi="Arial" w:cs="Arial"/>
        </w:rPr>
      </w:pPr>
      <w:r w:rsidRPr="009405AC">
        <w:rPr>
          <w:rFonts w:ascii="Arial" w:hAnsi="Arial" w:cs="Arial"/>
        </w:rPr>
        <w:t xml:space="preserve">All members of the </w:t>
      </w:r>
      <w:r w:rsidR="003B5502">
        <w:rPr>
          <w:rFonts w:ascii="Arial" w:hAnsi="Arial" w:cs="Arial"/>
        </w:rPr>
        <w:t>w</w:t>
      </w:r>
      <w:r w:rsidR="007A7F3F">
        <w:rPr>
          <w:rFonts w:ascii="Arial" w:hAnsi="Arial" w:cs="Arial"/>
        </w:rPr>
        <w:t>orking group</w:t>
      </w:r>
      <w:r w:rsidRPr="009405AC">
        <w:rPr>
          <w:rFonts w:ascii="Arial" w:hAnsi="Arial" w:cs="Arial"/>
        </w:rPr>
        <w:t xml:space="preserve"> are members</w:t>
      </w:r>
      <w:r w:rsidR="008C5D87">
        <w:rPr>
          <w:rFonts w:ascii="Arial" w:hAnsi="Arial" w:cs="Arial"/>
        </w:rPr>
        <w:t xml:space="preserve"> or officers</w:t>
      </w:r>
      <w:r w:rsidRPr="009405AC">
        <w:rPr>
          <w:rFonts w:ascii="Arial" w:hAnsi="Arial" w:cs="Arial"/>
        </w:rPr>
        <w:t xml:space="preserve"> of the Council. </w:t>
      </w:r>
      <w:r w:rsidR="008C5D87">
        <w:rPr>
          <w:rFonts w:ascii="Arial" w:hAnsi="Arial" w:cs="Arial"/>
        </w:rPr>
        <w:t xml:space="preserve"> </w:t>
      </w:r>
      <w:r w:rsidRPr="009405AC">
        <w:rPr>
          <w:rFonts w:ascii="Arial" w:hAnsi="Arial" w:cs="Arial"/>
        </w:rPr>
        <w:t xml:space="preserve">The </w:t>
      </w:r>
      <w:r w:rsidR="003B5502">
        <w:rPr>
          <w:rFonts w:ascii="Arial" w:hAnsi="Arial" w:cs="Arial"/>
        </w:rPr>
        <w:t>w</w:t>
      </w:r>
      <w:r w:rsidR="007A7F3F">
        <w:rPr>
          <w:rFonts w:ascii="Arial" w:hAnsi="Arial" w:cs="Arial"/>
        </w:rPr>
        <w:t>orking group</w:t>
      </w:r>
      <w:r w:rsidRPr="009405AC">
        <w:rPr>
          <w:rFonts w:ascii="Arial" w:hAnsi="Arial" w:cs="Arial"/>
        </w:rPr>
        <w:t xml:space="preserve"> consists of no fewer than </w:t>
      </w:r>
      <w:r w:rsidR="008C5D87">
        <w:rPr>
          <w:rFonts w:ascii="Arial" w:hAnsi="Arial" w:cs="Arial"/>
        </w:rPr>
        <w:t>three people</w:t>
      </w:r>
      <w:r w:rsidR="00C34CAC">
        <w:rPr>
          <w:rFonts w:ascii="Arial" w:hAnsi="Arial" w:cs="Arial"/>
        </w:rPr>
        <w:t>,</w:t>
      </w:r>
      <w:r w:rsidR="008C5D87">
        <w:rPr>
          <w:rFonts w:ascii="Arial" w:hAnsi="Arial" w:cs="Arial"/>
        </w:rPr>
        <w:t xml:space="preserve"> one of whom should be an officer.  </w:t>
      </w:r>
      <w:r w:rsidR="00885D90">
        <w:rPr>
          <w:rFonts w:ascii="Arial" w:hAnsi="Arial" w:cs="Arial"/>
        </w:rPr>
        <w:t>The working group does not need to have a quorum to conduct business</w:t>
      </w:r>
      <w:r w:rsidR="00AD3FEE">
        <w:rPr>
          <w:rFonts w:ascii="Arial" w:hAnsi="Arial" w:cs="Arial"/>
        </w:rPr>
        <w:t xml:space="preserve">.  At its first meeting the </w:t>
      </w:r>
      <w:r w:rsidR="007E2A8E">
        <w:rPr>
          <w:rFonts w:ascii="Arial" w:hAnsi="Arial" w:cs="Arial"/>
        </w:rPr>
        <w:t>working group</w:t>
      </w:r>
      <w:r w:rsidR="00AD3FEE">
        <w:rPr>
          <w:rFonts w:ascii="Arial" w:hAnsi="Arial" w:cs="Arial"/>
        </w:rPr>
        <w:t xml:space="preserve"> will identify one of its members to chair meetings.</w:t>
      </w:r>
    </w:p>
    <w:p w14:paraId="0C45D2FD" w14:textId="77777777" w:rsidR="00885D90" w:rsidRDefault="00885D90" w:rsidP="008C5D87">
      <w:pPr>
        <w:pStyle w:val="NoSpacing"/>
        <w:rPr>
          <w:rFonts w:ascii="Arial" w:hAnsi="Arial" w:cs="Arial"/>
        </w:rPr>
      </w:pPr>
    </w:p>
    <w:p w14:paraId="25C44625" w14:textId="77777777" w:rsidR="00911F1A" w:rsidRPr="003D5AA9" w:rsidRDefault="00911F1A" w:rsidP="009405AC">
      <w:pPr>
        <w:pStyle w:val="NoSpacing"/>
        <w:rPr>
          <w:rFonts w:ascii="Arial" w:hAnsi="Arial" w:cs="Arial"/>
          <w:b/>
          <w:bCs/>
        </w:rPr>
      </w:pPr>
      <w:r w:rsidRPr="003D5AA9">
        <w:rPr>
          <w:rFonts w:ascii="Arial" w:hAnsi="Arial" w:cs="Arial"/>
          <w:b/>
          <w:bCs/>
        </w:rPr>
        <w:t>Record of Proceedings</w:t>
      </w:r>
    </w:p>
    <w:p w14:paraId="75C3C44B" w14:textId="57D070E4" w:rsidR="00911F1A" w:rsidRDefault="003D5AA9" w:rsidP="009405A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A report of each </w:t>
      </w:r>
      <w:r w:rsidR="008519C1">
        <w:rPr>
          <w:rFonts w:ascii="Arial" w:hAnsi="Arial" w:cs="Arial"/>
        </w:rPr>
        <w:t xml:space="preserve">working group meeting will be prepared and will be </w:t>
      </w:r>
      <w:r w:rsidR="00911F1A" w:rsidRPr="009405AC">
        <w:rPr>
          <w:rFonts w:ascii="Arial" w:hAnsi="Arial" w:cs="Arial"/>
        </w:rPr>
        <w:t xml:space="preserve">circulated to all </w:t>
      </w:r>
      <w:r w:rsidR="008519C1">
        <w:rPr>
          <w:rFonts w:ascii="Arial" w:hAnsi="Arial" w:cs="Arial"/>
        </w:rPr>
        <w:t xml:space="preserve">members and officers of the Council and will be published on the Council’s web site.  The </w:t>
      </w:r>
      <w:r w:rsidR="007E2A8E">
        <w:rPr>
          <w:rFonts w:ascii="Arial" w:hAnsi="Arial" w:cs="Arial"/>
        </w:rPr>
        <w:t>working group</w:t>
      </w:r>
      <w:r w:rsidR="008519C1">
        <w:rPr>
          <w:rFonts w:ascii="Arial" w:hAnsi="Arial" w:cs="Arial"/>
        </w:rPr>
        <w:t xml:space="preserve"> will report its activity </w:t>
      </w:r>
      <w:r w:rsidR="007E2A8E">
        <w:rPr>
          <w:rFonts w:ascii="Arial" w:hAnsi="Arial" w:cs="Arial"/>
        </w:rPr>
        <w:t>to</w:t>
      </w:r>
      <w:r w:rsidR="008519C1">
        <w:rPr>
          <w:rFonts w:ascii="Arial" w:hAnsi="Arial" w:cs="Arial"/>
        </w:rPr>
        <w:t xml:space="preserve"> each meeting of the Council.  </w:t>
      </w:r>
    </w:p>
    <w:p w14:paraId="6A4DD7D9" w14:textId="77777777" w:rsidR="008519C1" w:rsidRPr="009405AC" w:rsidRDefault="008519C1" w:rsidP="009405AC">
      <w:pPr>
        <w:pStyle w:val="NoSpacing"/>
        <w:rPr>
          <w:rFonts w:ascii="Arial" w:hAnsi="Arial" w:cs="Arial"/>
        </w:rPr>
      </w:pPr>
    </w:p>
    <w:p w14:paraId="7ABA33AA" w14:textId="77777777" w:rsidR="00911F1A" w:rsidRPr="0037653B" w:rsidRDefault="00911F1A" w:rsidP="009405AC">
      <w:pPr>
        <w:pStyle w:val="NoSpacing"/>
        <w:rPr>
          <w:rFonts w:ascii="Arial" w:hAnsi="Arial" w:cs="Arial"/>
          <w:b/>
          <w:bCs/>
        </w:rPr>
      </w:pPr>
      <w:r w:rsidRPr="0037653B">
        <w:rPr>
          <w:rFonts w:ascii="Arial" w:hAnsi="Arial" w:cs="Arial"/>
          <w:b/>
          <w:bCs/>
        </w:rPr>
        <w:t>Responsibilities</w:t>
      </w:r>
    </w:p>
    <w:p w14:paraId="5D3B1A06" w14:textId="22F36186" w:rsidR="0037653B" w:rsidRDefault="0037653B" w:rsidP="009405A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 working group’s p</w:t>
      </w:r>
      <w:r w:rsidR="00911F1A" w:rsidRPr="009405AC">
        <w:rPr>
          <w:rFonts w:ascii="Arial" w:hAnsi="Arial" w:cs="Arial"/>
        </w:rPr>
        <w:t xml:space="preserve">rimary </w:t>
      </w:r>
      <w:r>
        <w:rPr>
          <w:rFonts w:ascii="Arial" w:hAnsi="Arial" w:cs="Arial"/>
        </w:rPr>
        <w:t>p</w:t>
      </w:r>
      <w:r w:rsidR="00911F1A" w:rsidRPr="009405AC">
        <w:rPr>
          <w:rFonts w:ascii="Arial" w:hAnsi="Arial" w:cs="Arial"/>
        </w:rPr>
        <w:t>urpose</w:t>
      </w:r>
      <w:r>
        <w:rPr>
          <w:rFonts w:ascii="Arial" w:hAnsi="Arial" w:cs="Arial"/>
        </w:rPr>
        <w:t xml:space="preserve"> is to map the assets and services </w:t>
      </w:r>
      <w:proofErr w:type="gramStart"/>
      <w:r>
        <w:rPr>
          <w:rFonts w:ascii="Arial" w:hAnsi="Arial" w:cs="Arial"/>
        </w:rPr>
        <w:t>in the area of</w:t>
      </w:r>
      <w:proofErr w:type="gramEnd"/>
      <w:r>
        <w:rPr>
          <w:rFonts w:ascii="Arial" w:hAnsi="Arial" w:cs="Arial"/>
        </w:rPr>
        <w:t xml:space="preserve"> the Council that are the responsibility of the Unitary Council, as well as any other registered or potential Assets of Community Value (ACVs).</w:t>
      </w:r>
    </w:p>
    <w:p w14:paraId="556D7E07" w14:textId="77777777" w:rsidR="0037653B" w:rsidRDefault="0037653B" w:rsidP="009405AC">
      <w:pPr>
        <w:pStyle w:val="NoSpacing"/>
        <w:rPr>
          <w:rFonts w:ascii="Arial" w:hAnsi="Arial" w:cs="Arial"/>
        </w:rPr>
      </w:pPr>
    </w:p>
    <w:p w14:paraId="68FC8C46" w14:textId="085D7621" w:rsidR="0037653B" w:rsidRDefault="0037653B" w:rsidP="009405A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 working group will gather information and data about each asset and service</w:t>
      </w:r>
      <w:r w:rsidR="00B6651F">
        <w:rPr>
          <w:rFonts w:ascii="Arial" w:hAnsi="Arial" w:cs="Arial"/>
        </w:rPr>
        <w:t xml:space="preserve"> and will </w:t>
      </w:r>
      <w:r w:rsidR="00617486">
        <w:rPr>
          <w:rFonts w:ascii="Arial" w:hAnsi="Arial" w:cs="Arial"/>
        </w:rPr>
        <w:t xml:space="preserve">consider the importance of </w:t>
      </w:r>
      <w:r w:rsidR="00F504A4">
        <w:rPr>
          <w:rFonts w:ascii="Arial" w:hAnsi="Arial" w:cs="Arial"/>
        </w:rPr>
        <w:t>each</w:t>
      </w:r>
      <w:r w:rsidR="00617486">
        <w:rPr>
          <w:rFonts w:ascii="Arial" w:hAnsi="Arial" w:cs="Arial"/>
        </w:rPr>
        <w:t xml:space="preserve"> asset or service to the community.</w:t>
      </w:r>
      <w:r w:rsidR="008A6F3E">
        <w:rPr>
          <w:rFonts w:ascii="Arial" w:hAnsi="Arial" w:cs="Arial"/>
        </w:rPr>
        <w:t xml:space="preserve"> </w:t>
      </w:r>
    </w:p>
    <w:p w14:paraId="398F68AA" w14:textId="77777777" w:rsidR="0037653B" w:rsidRDefault="0037653B" w:rsidP="009405AC">
      <w:pPr>
        <w:pStyle w:val="NoSpacing"/>
        <w:rPr>
          <w:rFonts w:ascii="Arial" w:hAnsi="Arial" w:cs="Arial"/>
        </w:rPr>
      </w:pPr>
    </w:p>
    <w:p w14:paraId="7104CEE8" w14:textId="77777777" w:rsidR="00AB5B4A" w:rsidRDefault="00F504A4" w:rsidP="009405A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 working group’s responsibility is simply to gather information and make reports and recommendations to the Council</w:t>
      </w:r>
      <w:r w:rsidR="00911F1A" w:rsidRPr="009405AC">
        <w:rPr>
          <w:rFonts w:ascii="Arial" w:hAnsi="Arial" w:cs="Arial"/>
        </w:rPr>
        <w:t>.</w:t>
      </w:r>
      <w:r w:rsidR="00AB5B4A">
        <w:rPr>
          <w:rFonts w:ascii="Arial" w:hAnsi="Arial" w:cs="Arial"/>
        </w:rPr>
        <w:t xml:space="preserve">  The Council will consider the reports and recommendations and may instruct further investigatory work by the working group or by any other person.</w:t>
      </w:r>
    </w:p>
    <w:p w14:paraId="0E33C6E0" w14:textId="77777777" w:rsidR="00AB5B4A" w:rsidRDefault="00AB5B4A" w:rsidP="009405AC">
      <w:pPr>
        <w:pStyle w:val="NoSpacing"/>
        <w:rPr>
          <w:rFonts w:ascii="Arial" w:hAnsi="Arial" w:cs="Arial"/>
        </w:rPr>
      </w:pPr>
    </w:p>
    <w:p w14:paraId="3EFDF3FB" w14:textId="77777777" w:rsidR="00AB5B4A" w:rsidRPr="00B344E0" w:rsidRDefault="00AB5B4A" w:rsidP="009405AC">
      <w:pPr>
        <w:pStyle w:val="NoSpacing"/>
        <w:rPr>
          <w:rFonts w:ascii="Arial" w:hAnsi="Arial" w:cs="Arial"/>
          <w:b/>
          <w:bCs/>
        </w:rPr>
      </w:pPr>
      <w:r w:rsidRPr="00B344E0">
        <w:rPr>
          <w:rFonts w:ascii="Arial" w:hAnsi="Arial" w:cs="Arial"/>
          <w:b/>
          <w:bCs/>
        </w:rPr>
        <w:t>Timing</w:t>
      </w:r>
    </w:p>
    <w:p w14:paraId="20108C9E" w14:textId="30086F35" w:rsidR="00911F1A" w:rsidRPr="009405AC" w:rsidRDefault="00637155" w:rsidP="009405A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The working group should aim to complete its work </w:t>
      </w:r>
      <w:r w:rsidR="00297715">
        <w:rPr>
          <w:rFonts w:ascii="Arial" w:hAnsi="Arial" w:cs="Arial"/>
        </w:rPr>
        <w:t xml:space="preserve">and produce its final report </w:t>
      </w:r>
      <w:r>
        <w:rPr>
          <w:rFonts w:ascii="Arial" w:hAnsi="Arial" w:cs="Arial"/>
        </w:rPr>
        <w:t>by 31 March 2022</w:t>
      </w:r>
      <w:r w:rsidR="00297715">
        <w:rPr>
          <w:rFonts w:ascii="Arial" w:hAnsi="Arial" w:cs="Arial"/>
        </w:rPr>
        <w:t xml:space="preserve">.  It should hold such </w:t>
      </w:r>
      <w:r w:rsidR="007A4159">
        <w:rPr>
          <w:rFonts w:ascii="Arial" w:hAnsi="Arial" w:cs="Arial"/>
        </w:rPr>
        <w:t xml:space="preserve">meetings as it deems necessary to complete its work by </w:t>
      </w:r>
      <w:r w:rsidR="00120D59">
        <w:rPr>
          <w:rFonts w:ascii="Arial" w:hAnsi="Arial" w:cs="Arial"/>
        </w:rPr>
        <w:t>that date.</w:t>
      </w:r>
    </w:p>
    <w:p w14:paraId="74C0E0E0" w14:textId="77777777" w:rsidR="00F504A4" w:rsidRDefault="00F504A4" w:rsidP="009405AC">
      <w:pPr>
        <w:pStyle w:val="NoSpacing"/>
        <w:rPr>
          <w:rFonts w:ascii="Arial" w:hAnsi="Arial" w:cs="Arial"/>
        </w:rPr>
      </w:pPr>
    </w:p>
    <w:p w14:paraId="15410E11" w14:textId="77777777" w:rsidR="00F504A4" w:rsidRDefault="00F504A4" w:rsidP="009405AC">
      <w:pPr>
        <w:pStyle w:val="NoSpacing"/>
        <w:rPr>
          <w:rFonts w:ascii="Arial" w:hAnsi="Arial" w:cs="Arial"/>
        </w:rPr>
      </w:pPr>
    </w:p>
    <w:p w14:paraId="44CE4040" w14:textId="77777777" w:rsidR="00D57FD6" w:rsidRDefault="00D57FD6" w:rsidP="009405AC">
      <w:pPr>
        <w:pStyle w:val="NoSpacing"/>
        <w:rPr>
          <w:rFonts w:ascii="Arial" w:hAnsi="Arial" w:cs="Arial"/>
        </w:rPr>
      </w:pPr>
    </w:p>
    <w:p w14:paraId="2305A58D" w14:textId="0F9A6F98" w:rsidR="00D57FD6" w:rsidRDefault="00911F1A" w:rsidP="009405AC">
      <w:pPr>
        <w:pStyle w:val="NoSpacing"/>
        <w:rPr>
          <w:rFonts w:ascii="Arial" w:hAnsi="Arial" w:cs="Arial"/>
        </w:rPr>
      </w:pPr>
      <w:r w:rsidRPr="009405AC">
        <w:rPr>
          <w:rFonts w:ascii="Arial" w:hAnsi="Arial" w:cs="Arial"/>
        </w:rPr>
        <w:t xml:space="preserve">Signed (Chair): </w:t>
      </w:r>
      <w:r w:rsidR="00DD5E12">
        <w:rPr>
          <w:rFonts w:ascii="Arial" w:hAnsi="Arial" w:cs="Arial"/>
        </w:rPr>
        <w:t xml:space="preserve"> Cllr </w:t>
      </w:r>
      <w:r w:rsidR="00AD4335">
        <w:rPr>
          <w:rFonts w:ascii="Arial" w:hAnsi="Arial" w:cs="Arial"/>
        </w:rPr>
        <w:t>A. G. CRISP</w:t>
      </w:r>
    </w:p>
    <w:p w14:paraId="5012FC51" w14:textId="77777777" w:rsidR="00D57FD6" w:rsidRDefault="00D57FD6" w:rsidP="009405AC">
      <w:pPr>
        <w:pStyle w:val="NoSpacing"/>
        <w:rPr>
          <w:rFonts w:ascii="Arial" w:hAnsi="Arial" w:cs="Arial"/>
        </w:rPr>
      </w:pPr>
    </w:p>
    <w:p w14:paraId="11CC0EEF" w14:textId="77777777" w:rsidR="00D57FD6" w:rsidRPr="009405AC" w:rsidRDefault="00D57FD6" w:rsidP="009405AC">
      <w:pPr>
        <w:pStyle w:val="NoSpacing"/>
        <w:rPr>
          <w:rFonts w:ascii="Arial" w:hAnsi="Arial" w:cs="Arial"/>
        </w:rPr>
      </w:pPr>
    </w:p>
    <w:p w14:paraId="37805DB8" w14:textId="7059A8F4" w:rsidR="00911F1A" w:rsidRDefault="00911F1A" w:rsidP="009405AC">
      <w:pPr>
        <w:pStyle w:val="NoSpacing"/>
        <w:rPr>
          <w:rFonts w:ascii="Arial" w:hAnsi="Arial" w:cs="Arial"/>
        </w:rPr>
      </w:pPr>
      <w:r w:rsidRPr="009405AC">
        <w:rPr>
          <w:rFonts w:ascii="Arial" w:hAnsi="Arial" w:cs="Arial"/>
        </w:rPr>
        <w:t xml:space="preserve">Date: </w:t>
      </w:r>
      <w:r w:rsidR="00AD4335">
        <w:rPr>
          <w:rFonts w:ascii="Arial" w:hAnsi="Arial" w:cs="Arial"/>
        </w:rPr>
        <w:t>19 January 2022</w:t>
      </w:r>
    </w:p>
    <w:p w14:paraId="47EB67F8" w14:textId="77777777" w:rsidR="00D57FD6" w:rsidRDefault="00D57FD6" w:rsidP="009405AC">
      <w:pPr>
        <w:pStyle w:val="NoSpacing"/>
        <w:rPr>
          <w:rFonts w:ascii="Arial" w:hAnsi="Arial" w:cs="Arial"/>
        </w:rPr>
      </w:pPr>
    </w:p>
    <w:p w14:paraId="0430FE10" w14:textId="77777777" w:rsidR="00D57FD6" w:rsidRPr="009405AC" w:rsidRDefault="00D57FD6" w:rsidP="009405AC">
      <w:pPr>
        <w:pStyle w:val="NoSpacing"/>
        <w:rPr>
          <w:rFonts w:ascii="Arial" w:hAnsi="Arial" w:cs="Arial"/>
        </w:rPr>
      </w:pPr>
    </w:p>
    <w:sectPr w:rsidR="00D57FD6" w:rsidRPr="009405AC" w:rsidSect="005A2562">
      <w:footerReference w:type="default" r:id="rId9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17B5B" w14:textId="77777777" w:rsidR="00EE73FD" w:rsidRDefault="00EE73FD" w:rsidP="00D57FD6">
      <w:pPr>
        <w:spacing w:after="0" w:line="240" w:lineRule="auto"/>
      </w:pPr>
      <w:r>
        <w:separator/>
      </w:r>
    </w:p>
  </w:endnote>
  <w:endnote w:type="continuationSeparator" w:id="0">
    <w:p w14:paraId="1151C81A" w14:textId="77777777" w:rsidR="00EE73FD" w:rsidRDefault="00EE73FD" w:rsidP="00D57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AE11C" w14:textId="537F0D03" w:rsidR="00D57FD6" w:rsidRPr="005A2562" w:rsidRDefault="005A2562" w:rsidP="005A2562">
    <w:pPr>
      <w:pStyle w:val="Footer"/>
      <w:jc w:val="right"/>
      <w:rPr>
        <w:color w:val="A6A6A6" w:themeColor="background1" w:themeShade="A6"/>
        <w:sz w:val="18"/>
        <w:szCs w:val="18"/>
        <w:lang w:val="en-US"/>
      </w:rPr>
    </w:pPr>
    <w:proofErr w:type="spellStart"/>
    <w:r w:rsidRPr="005A2562">
      <w:rPr>
        <w:color w:val="A6A6A6" w:themeColor="background1" w:themeShade="A6"/>
        <w:sz w:val="18"/>
        <w:szCs w:val="18"/>
        <w:lang w:val="en-US"/>
      </w:rPr>
      <w:t>a</w:t>
    </w:r>
    <w:r w:rsidR="00D57FD6" w:rsidRPr="005A2562">
      <w:rPr>
        <w:color w:val="A6A6A6" w:themeColor="background1" w:themeShade="A6"/>
        <w:sz w:val="18"/>
        <w:szCs w:val="18"/>
        <w:lang w:val="en-US"/>
      </w:rPr>
      <w:t>mpwg</w:t>
    </w:r>
    <w:proofErr w:type="spellEnd"/>
    <w:r w:rsidR="00D57FD6" w:rsidRPr="005A2562">
      <w:rPr>
        <w:color w:val="A6A6A6" w:themeColor="background1" w:themeShade="A6"/>
        <w:sz w:val="18"/>
        <w:szCs w:val="18"/>
        <w:lang w:val="en-US"/>
      </w:rPr>
      <w:t>/tors/</w:t>
    </w:r>
    <w:proofErr w:type="spellStart"/>
    <w:r w:rsidRPr="005A2562">
      <w:rPr>
        <w:color w:val="A6A6A6" w:themeColor="background1" w:themeShade="A6"/>
        <w:sz w:val="18"/>
        <w:szCs w:val="18"/>
        <w:lang w:val="en-US"/>
      </w:rPr>
      <w:t>ncalc</w:t>
    </w:r>
    <w:proofErr w:type="spellEnd"/>
    <w:r w:rsidRPr="005A2562">
      <w:rPr>
        <w:color w:val="A6A6A6" w:themeColor="background1" w:themeShade="A6"/>
        <w:sz w:val="18"/>
        <w:szCs w:val="18"/>
        <w:lang w:val="en-US"/>
      </w:rPr>
      <w:t>/</w:t>
    </w:r>
    <w:r w:rsidR="00D57FD6" w:rsidRPr="005A2562">
      <w:rPr>
        <w:color w:val="A6A6A6" w:themeColor="background1" w:themeShade="A6"/>
        <w:sz w:val="18"/>
        <w:szCs w:val="18"/>
        <w:lang w:val="en-US"/>
      </w:rPr>
      <w:t>v</w:t>
    </w:r>
    <w:r w:rsidRPr="005A2562">
      <w:rPr>
        <w:color w:val="A6A6A6" w:themeColor="background1" w:themeShade="A6"/>
        <w:sz w:val="18"/>
        <w:szCs w:val="18"/>
        <w:lang w:val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2F7B7" w14:textId="77777777" w:rsidR="00EE73FD" w:rsidRDefault="00EE73FD" w:rsidP="00D57FD6">
      <w:pPr>
        <w:spacing w:after="0" w:line="240" w:lineRule="auto"/>
      </w:pPr>
      <w:r>
        <w:separator/>
      </w:r>
    </w:p>
  </w:footnote>
  <w:footnote w:type="continuationSeparator" w:id="0">
    <w:p w14:paraId="345E5030" w14:textId="77777777" w:rsidR="00EE73FD" w:rsidRDefault="00EE73FD" w:rsidP="00D57F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AF0"/>
    <w:rsid w:val="00035346"/>
    <w:rsid w:val="000B2E28"/>
    <w:rsid w:val="00120D59"/>
    <w:rsid w:val="00245C64"/>
    <w:rsid w:val="00297715"/>
    <w:rsid w:val="002B26D9"/>
    <w:rsid w:val="0037653B"/>
    <w:rsid w:val="003B5502"/>
    <w:rsid w:val="003D5AA9"/>
    <w:rsid w:val="004C17CE"/>
    <w:rsid w:val="005A2562"/>
    <w:rsid w:val="00617486"/>
    <w:rsid w:val="00637155"/>
    <w:rsid w:val="007A4159"/>
    <w:rsid w:val="007A7F3F"/>
    <w:rsid w:val="007E2A8E"/>
    <w:rsid w:val="008519C1"/>
    <w:rsid w:val="00863B56"/>
    <w:rsid w:val="00885D90"/>
    <w:rsid w:val="008A6F3E"/>
    <w:rsid w:val="008C5D87"/>
    <w:rsid w:val="008F12CD"/>
    <w:rsid w:val="00911F1A"/>
    <w:rsid w:val="009405AC"/>
    <w:rsid w:val="00A70642"/>
    <w:rsid w:val="00AB5B4A"/>
    <w:rsid w:val="00AD3FEE"/>
    <w:rsid w:val="00AD4335"/>
    <w:rsid w:val="00B344E0"/>
    <w:rsid w:val="00B6651F"/>
    <w:rsid w:val="00BA6AF0"/>
    <w:rsid w:val="00BE3F44"/>
    <w:rsid w:val="00C34CAC"/>
    <w:rsid w:val="00C85886"/>
    <w:rsid w:val="00D57FD6"/>
    <w:rsid w:val="00DD5E12"/>
    <w:rsid w:val="00EE73FD"/>
    <w:rsid w:val="00F504A4"/>
    <w:rsid w:val="00FE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94D19"/>
  <w15:chartTrackingRefBased/>
  <w15:docId w15:val="{E2ABC870-E01E-4CC1-ACCA-199E2FA92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05A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57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FD6"/>
  </w:style>
  <w:style w:type="paragraph" w:styleId="Footer">
    <w:name w:val="footer"/>
    <w:basedOn w:val="Normal"/>
    <w:link w:val="FooterChar"/>
    <w:uiPriority w:val="99"/>
    <w:unhideWhenUsed/>
    <w:rsid w:val="00D57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F160B1A62704DBDC0AC22B6FA6B46" ma:contentTypeVersion="13" ma:contentTypeDescription="Create a new document." ma:contentTypeScope="" ma:versionID="9348d2e15a8371ef754b60a7b28288e5">
  <xsd:schema xmlns:xsd="http://www.w3.org/2001/XMLSchema" xmlns:xs="http://www.w3.org/2001/XMLSchema" xmlns:p="http://schemas.microsoft.com/office/2006/metadata/properties" xmlns:ns2="179e3f07-31ab-45be-a345-8534b1ac0c69" xmlns:ns3="f0a8d02b-2d38-4fe2-ab13-eb735b152d23" targetNamespace="http://schemas.microsoft.com/office/2006/metadata/properties" ma:root="true" ma:fieldsID="e5eca23ca2ed6de0090fee47c3c27b63" ns2:_="" ns3:_="">
    <xsd:import namespace="179e3f07-31ab-45be-a345-8534b1ac0c69"/>
    <xsd:import namespace="f0a8d02b-2d38-4fe2-ab13-eb735b152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e3f07-31ab-45be-a345-8534b1ac0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8d02b-2d38-4fe2-ab13-eb735b152d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3C3965-4FC0-40E5-B145-9361B0DC33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9e3f07-31ab-45be-a345-8534b1ac0c69"/>
    <ds:schemaRef ds:uri="f0a8d02b-2d38-4fe2-ab13-eb735b152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8BA477-67DA-4D7C-B8F6-1FA86AFFDE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A78448-11BF-403A-8B46-7060F5A567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Moody</dc:creator>
  <cp:keywords/>
  <dc:description/>
  <cp:lastModifiedBy>Hannah Oswin</cp:lastModifiedBy>
  <cp:revision>2</cp:revision>
  <dcterms:created xsi:type="dcterms:W3CDTF">2022-01-31T22:59:00Z</dcterms:created>
  <dcterms:modified xsi:type="dcterms:W3CDTF">2022-01-31T22:59:00Z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0x010100DF2F160B1A62704DBDC0AC22B6FA6B46</vt:lpwstr>
  </property>
</Properties>
</file>